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251B" w14:textId="77777777" w:rsidR="00394DB7" w:rsidRPr="003C0137" w:rsidRDefault="00394DB7" w:rsidP="00394DB7">
      <w:pPr>
        <w:pStyle w:val="Title"/>
        <w:jc w:val="center"/>
        <w:rPr>
          <w:rFonts w:ascii="Arial" w:eastAsia="Times New Roman" w:hAnsi="Arial" w:cs="Arial"/>
          <w:b/>
          <w:spacing w:val="0"/>
          <w:kern w:val="0"/>
          <w:sz w:val="32"/>
          <w:szCs w:val="32"/>
        </w:rPr>
      </w:pPr>
      <w:r w:rsidRPr="003C0137">
        <w:rPr>
          <w:rFonts w:ascii="Arial" w:eastAsia="Times New Roman" w:hAnsi="Arial" w:cs="Arial"/>
          <w:b/>
          <w:spacing w:val="0"/>
          <w:kern w:val="0"/>
          <w:sz w:val="32"/>
          <w:szCs w:val="32"/>
        </w:rPr>
        <w:t>Minutes of East Tuddenham Parish Council</w:t>
      </w:r>
      <w:r>
        <w:rPr>
          <w:rFonts w:ascii="Arial" w:eastAsia="Times New Roman" w:hAnsi="Arial" w:cs="Arial"/>
          <w:b/>
          <w:spacing w:val="0"/>
          <w:kern w:val="0"/>
          <w:sz w:val="32"/>
          <w:szCs w:val="32"/>
        </w:rPr>
        <w:t xml:space="preserve"> meeting</w:t>
      </w:r>
      <w:r w:rsidRPr="003C0137">
        <w:rPr>
          <w:rFonts w:ascii="Arial" w:eastAsia="Times New Roman" w:hAnsi="Arial" w:cs="Arial"/>
          <w:b/>
          <w:spacing w:val="0"/>
          <w:kern w:val="0"/>
          <w:sz w:val="32"/>
          <w:szCs w:val="32"/>
        </w:rPr>
        <w:t xml:space="preserve"> </w:t>
      </w:r>
    </w:p>
    <w:p w14:paraId="34BA3588" w14:textId="0F9E4763" w:rsidR="00394DB7" w:rsidRDefault="0097506F" w:rsidP="0D48CA90">
      <w:pPr>
        <w:pStyle w:val="Title"/>
        <w:jc w:val="center"/>
        <w:rPr>
          <w:rFonts w:ascii="Arial" w:eastAsia="Times New Roman" w:hAnsi="Arial" w:cs="Arial"/>
          <w:b/>
          <w:bCs/>
          <w:spacing w:val="0"/>
          <w:kern w:val="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auto"/>
          <w:spacing w:val="0"/>
          <w:kern w:val="0"/>
          <w:sz w:val="32"/>
          <w:szCs w:val="32"/>
        </w:rPr>
        <w:t>Wednesday 5 February</w:t>
      </w:r>
      <w:r w:rsidR="54E731BF" w:rsidRPr="0D48CA90">
        <w:rPr>
          <w:rFonts w:ascii="Arial" w:eastAsia="Times New Roman" w:hAnsi="Arial" w:cs="Arial"/>
          <w:b/>
          <w:bCs/>
          <w:color w:val="auto"/>
          <w:spacing w:val="0"/>
          <w:kern w:val="0"/>
          <w:sz w:val="32"/>
          <w:szCs w:val="32"/>
        </w:rPr>
        <w:t xml:space="preserve"> 202</w:t>
      </w:r>
      <w:r w:rsidR="7C294AE6" w:rsidRPr="0D48CA90">
        <w:rPr>
          <w:rFonts w:ascii="Arial" w:eastAsia="Times New Roman" w:hAnsi="Arial" w:cs="Arial"/>
          <w:b/>
          <w:bCs/>
          <w:color w:val="auto"/>
          <w:spacing w:val="0"/>
          <w:kern w:val="0"/>
          <w:sz w:val="32"/>
          <w:szCs w:val="32"/>
        </w:rPr>
        <w:t>5</w:t>
      </w:r>
      <w:r w:rsidR="00394DB7" w:rsidRPr="0D48CA90">
        <w:rPr>
          <w:rFonts w:ascii="Arial" w:eastAsia="Times New Roman" w:hAnsi="Arial" w:cs="Arial"/>
          <w:b/>
          <w:bCs/>
          <w:spacing w:val="0"/>
          <w:kern w:val="0"/>
          <w:sz w:val="32"/>
          <w:szCs w:val="32"/>
        </w:rPr>
        <w:t xml:space="preserve">, 7.30pm </w:t>
      </w:r>
    </w:p>
    <w:p w14:paraId="66A46923" w14:textId="77777777" w:rsidR="00394DB7" w:rsidRPr="003C0137" w:rsidRDefault="00394DB7" w:rsidP="00394DB7">
      <w:pPr>
        <w:pStyle w:val="Title"/>
        <w:jc w:val="center"/>
        <w:rPr>
          <w:rFonts w:ascii="Arial" w:eastAsia="Times New Roman" w:hAnsi="Arial" w:cs="Arial"/>
          <w:b/>
          <w:spacing w:val="0"/>
          <w:kern w:val="0"/>
          <w:sz w:val="32"/>
          <w:szCs w:val="32"/>
        </w:rPr>
      </w:pPr>
      <w:r w:rsidRPr="003C0137">
        <w:rPr>
          <w:rFonts w:ascii="Arial" w:eastAsia="Times New Roman" w:hAnsi="Arial" w:cs="Arial"/>
          <w:b/>
          <w:spacing w:val="0"/>
          <w:kern w:val="0"/>
          <w:sz w:val="32"/>
          <w:szCs w:val="32"/>
        </w:rPr>
        <w:t>East Tuddenham Village Hall</w:t>
      </w:r>
    </w:p>
    <w:p w14:paraId="4C624F89" w14:textId="77777777" w:rsidR="00394DB7" w:rsidRPr="003C0137" w:rsidRDefault="00394DB7" w:rsidP="00394DB7">
      <w:pPr>
        <w:rPr>
          <w:rFonts w:cs="Arial"/>
        </w:rPr>
      </w:pPr>
      <w:r w:rsidRPr="003C013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B4A47" wp14:editId="5C9D682C">
                <wp:simplePos x="0" y="0"/>
                <wp:positionH relativeFrom="column">
                  <wp:posOffset>-8890</wp:posOffset>
                </wp:positionH>
                <wp:positionV relativeFrom="paragraph">
                  <wp:posOffset>125095</wp:posOffset>
                </wp:positionV>
                <wp:extent cx="6108700" cy="0"/>
                <wp:effectExtent l="0" t="1270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2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2pt" from="-.7pt,9.85pt" to="480.3pt,9.85pt" w14:anchorId="330913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UfuAEAAOIDAAAOAAAAZHJzL2Uyb0RvYy54bWysU01v3CAQvVfKf0Dcs7ZXaRpZ680hUXKp&#10;2qgfP4DgYY0EDAKy9v77DnjXG6VVpFa9YAbmvXnzGG9uJ2vYHkLU6DrerGrOwEnstdt1/OePh8sb&#10;zmISrhcGHXT8AJHfbi8+bEbfwhoHND0ERiQutqPv+JCSb6sqygGsiCv04OhSYbAiURh2VR/ESOzW&#10;VOu6vq5GDL0PKCFGOr2fL/m28CsFMn1VKkJipuOkLZU1lPU5r9V2I9pdEH7Q8ihD/IMKK7SjogvV&#10;vUiCvQT9G5XVMmBElVYSbYVKaQmlB+qmqd90830QHkovZE70i03x/9HKL/s79xTIhtHHNvqnkLuY&#10;VLD5S/rYVMw6LGbBlJikw+umvvlUk6fydFedgT7E9AhoWd503GiX+xCt2H+OiYpR6iklHxvHxo6v&#10;P14RX44jGt0/aGNKkGcB7kxge0GvKKQEl5r8csTyKpMi4+jw3EjZpYOBucY3UEz3JL2Zi7zHaxxl&#10;Z5giFQvwqO494DE/Q6HM39+AF0SpjC4tYKsdhj/JTtPJCjXnnxyY+84WPGN/KE9crKFBKs4dhz5P&#10;6uu4wM+/5vYXAAAA//8DAFBLAwQUAAYACAAAACEAFssUheIAAAANAQAADwAAAGRycy9kb3ducmV2&#10;LnhtbExPTU/CQBC9m/gfNmPiDbagFijdEtSYGDQk4sd56Y7thu5s7S5Q/71jPMhlknlv5n3ki941&#10;4oBdsJ4UjIYJCKTSG0uVgrfXh8EURIiajG48oYJvDLAozs9ynRl/pBc8bGIlWIRCphXUMbaZlKGs&#10;0ekw9C0Sc5++czry2lXSdPrI4q6R4yRJpdOW2KHWLd7VWO42e6fgZhI/nm/f66f19Go53lUrS1+P&#10;VqnLi/5+zmM5BxGxj/8f8NuB80PBwbZ+TyaIRsFgdM2XjM8mIJifpUkKYvsHyCKXpy2KHwAAAP//&#10;AwBQSwECLQAUAAYACAAAACEAtoM4kv4AAADhAQAAEwAAAAAAAAAAAAAAAAAAAAAAW0NvbnRlbnRf&#10;VHlwZXNdLnhtbFBLAQItABQABgAIAAAAIQA4/SH/1gAAAJQBAAALAAAAAAAAAAAAAAAAAC8BAABf&#10;cmVscy8ucmVsc1BLAQItABQABgAIAAAAIQBGSLUfuAEAAOIDAAAOAAAAAAAAAAAAAAAAAC4CAABk&#10;cnMvZTJvRG9jLnhtbFBLAQItABQABgAIAAAAIQAWyxSF4gAAAA0BAAAPAAAAAAAAAAAAAAAAABIE&#10;AABkcnMvZG93bnJldi54bWxQSwUGAAAAAAQABADzAAAAIQUAAAAA&#10;">
                <v:stroke joinstyle="miter"/>
              </v:line>
            </w:pict>
          </mc:Fallback>
        </mc:AlternateContent>
      </w:r>
    </w:p>
    <w:p w14:paraId="72922338" w14:textId="4C6D7C69" w:rsidR="00394DB7" w:rsidRPr="001F67FB" w:rsidRDefault="001F67FB" w:rsidP="0D48CA90">
      <w:pPr>
        <w:ind w:left="142" w:hanging="142"/>
        <w:rPr>
          <w:rFonts w:cs="Arial"/>
          <w:b/>
          <w:bCs/>
          <w:color w:val="FF0000"/>
        </w:rPr>
      </w:pPr>
      <w:r w:rsidRPr="708B6A89">
        <w:rPr>
          <w:rFonts w:cs="Arial"/>
          <w:b/>
          <w:bCs/>
        </w:rPr>
        <w:t xml:space="preserve">Councillors </w:t>
      </w:r>
      <w:r w:rsidR="00394DB7" w:rsidRPr="708B6A89">
        <w:rPr>
          <w:rFonts w:cs="Arial"/>
          <w:b/>
          <w:bCs/>
        </w:rPr>
        <w:t>Present:</w:t>
      </w:r>
      <w:r w:rsidRPr="708B6A89">
        <w:rPr>
          <w:rFonts w:cs="Arial"/>
          <w:b/>
          <w:bCs/>
        </w:rPr>
        <w:t xml:space="preserve"> </w:t>
      </w:r>
      <w:r w:rsidR="00394DB7" w:rsidRPr="708B6A89">
        <w:rPr>
          <w:rFonts w:cs="Arial"/>
          <w:color w:val="auto"/>
        </w:rPr>
        <w:t>Kathryn Horton (Chair)</w:t>
      </w:r>
      <w:r w:rsidR="00394DB7" w:rsidRPr="708B6A89">
        <w:rPr>
          <w:rFonts w:cs="Arial"/>
          <w:b/>
          <w:bCs/>
          <w:color w:val="auto"/>
        </w:rPr>
        <w:t xml:space="preserve">, </w:t>
      </w:r>
      <w:r w:rsidR="005470FC" w:rsidRPr="708B6A89">
        <w:rPr>
          <w:rFonts w:cs="Arial"/>
          <w:color w:val="auto"/>
        </w:rPr>
        <w:t>Chris</w:t>
      </w:r>
      <w:r w:rsidRPr="708B6A89">
        <w:rPr>
          <w:rFonts w:cs="Arial"/>
          <w:color w:val="auto"/>
        </w:rPr>
        <w:t xml:space="preserve"> </w:t>
      </w:r>
      <w:r w:rsidR="005470FC" w:rsidRPr="708B6A89">
        <w:rPr>
          <w:rFonts w:cs="Arial"/>
          <w:color w:val="auto"/>
        </w:rPr>
        <w:t>Rose</w:t>
      </w:r>
      <w:r w:rsidR="00800294" w:rsidRPr="708B6A89">
        <w:rPr>
          <w:rFonts w:cs="Arial"/>
          <w:color w:val="auto"/>
        </w:rPr>
        <w:t xml:space="preserve">, </w:t>
      </w:r>
      <w:r w:rsidR="4F60A26A" w:rsidRPr="708B6A89">
        <w:rPr>
          <w:rFonts w:cs="Arial"/>
          <w:color w:val="auto"/>
        </w:rPr>
        <w:t>David Cator</w:t>
      </w:r>
      <w:r w:rsidR="00800294" w:rsidRPr="708B6A89">
        <w:rPr>
          <w:rFonts w:cs="Arial"/>
          <w:color w:val="auto"/>
        </w:rPr>
        <w:t xml:space="preserve"> and </w:t>
      </w:r>
      <w:r w:rsidR="7EA84533" w:rsidRPr="708B6A89">
        <w:rPr>
          <w:rFonts w:cs="Arial"/>
          <w:color w:val="auto"/>
        </w:rPr>
        <w:t>Jackie Painting</w:t>
      </w:r>
    </w:p>
    <w:p w14:paraId="6B5DFD1F" w14:textId="77777777" w:rsidR="00394DB7" w:rsidRPr="003C0137" w:rsidRDefault="00394DB7" w:rsidP="00394DB7">
      <w:pPr>
        <w:ind w:left="1701" w:hanging="1701"/>
        <w:rPr>
          <w:rFonts w:cs="Arial"/>
          <w:b/>
        </w:rPr>
      </w:pPr>
    </w:p>
    <w:p w14:paraId="0FC4901E" w14:textId="0E828338" w:rsidR="00394DB7" w:rsidRPr="001F67FB" w:rsidRDefault="00394DB7" w:rsidP="0D48CA90">
      <w:pPr>
        <w:ind w:left="1701" w:hanging="1701"/>
        <w:rPr>
          <w:rFonts w:cs="Arial"/>
          <w:color w:val="auto"/>
        </w:rPr>
      </w:pPr>
      <w:r w:rsidRPr="6B3C191D">
        <w:rPr>
          <w:rFonts w:cs="Arial"/>
          <w:b/>
          <w:bCs/>
        </w:rPr>
        <w:t>Also present:</w:t>
      </w:r>
      <w:r>
        <w:tab/>
      </w:r>
      <w:r w:rsidR="001F67FB" w:rsidRPr="6B3C191D">
        <w:rPr>
          <w:rFonts w:cs="Arial"/>
        </w:rPr>
        <w:t xml:space="preserve"> (Clerk) and </w:t>
      </w:r>
      <w:r w:rsidR="008D5367">
        <w:rPr>
          <w:rFonts w:cs="Arial"/>
        </w:rPr>
        <w:t>2</w:t>
      </w:r>
      <w:r w:rsidR="0F9AA775" w:rsidRPr="6B3C191D">
        <w:rPr>
          <w:rFonts w:cs="Arial"/>
        </w:rPr>
        <w:t xml:space="preserve"> </w:t>
      </w:r>
      <w:r w:rsidRPr="6B3C191D">
        <w:rPr>
          <w:rFonts w:cs="Arial"/>
          <w:color w:val="auto"/>
        </w:rPr>
        <w:t>members of the public</w:t>
      </w:r>
    </w:p>
    <w:p w14:paraId="6C2F3CC5" w14:textId="0DAAE3B2" w:rsidR="00394DB7" w:rsidRDefault="00394DB7" w:rsidP="0D48CA90">
      <w:pPr>
        <w:ind w:left="1701" w:hanging="1701"/>
        <w:rPr>
          <w:rFonts w:cs="Arial"/>
        </w:rPr>
      </w:pPr>
      <w:r w:rsidRPr="003C0137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B24CDC" wp14:editId="5C3B4479">
                <wp:simplePos x="0" y="0"/>
                <wp:positionH relativeFrom="column">
                  <wp:posOffset>-10757</wp:posOffset>
                </wp:positionH>
                <wp:positionV relativeFrom="paragraph">
                  <wp:posOffset>21477</wp:posOffset>
                </wp:positionV>
                <wp:extent cx="6108700" cy="0"/>
                <wp:effectExtent l="0" t="1270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line id="Straight Connector 4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4472c4 [3204]" strokeweight="2pt" from="-.85pt,1.7pt" to="480.15pt,1.7pt" w14:anchorId="5C35E8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LUfuAEAAOIDAAAOAAAAZHJzL2Uyb0RvYy54bWysU01v3CAQvVfKf0Dcs7ZXaRpZ680hUXKp&#10;2qgfP4DgYY0EDAKy9v77DnjXG6VVpFa9YAbmvXnzGG9uJ2vYHkLU6DrerGrOwEnstdt1/OePh8sb&#10;zmISrhcGHXT8AJHfbi8+bEbfwhoHND0ERiQutqPv+JCSb6sqygGsiCv04OhSYbAiURh2VR/ESOzW&#10;VOu6vq5GDL0PKCFGOr2fL/m28CsFMn1VKkJipuOkLZU1lPU5r9V2I9pdEH7Q8ihD/IMKK7SjogvV&#10;vUiCvQT9G5XVMmBElVYSbYVKaQmlB+qmqd90830QHkovZE70i03x/9HKL/s79xTIhtHHNvqnkLuY&#10;VLD5S/rYVMw6LGbBlJikw+umvvlUk6fydFedgT7E9AhoWd503GiX+xCt2H+OiYpR6iklHxvHxo6v&#10;P14RX44jGt0/aGNKkGcB7kxge0GvKKQEl5r8csTyKpMi4+jw3EjZpYOBucY3UEz3JL2Zi7zHaxxl&#10;Z5giFQvwqO494DE/Q6HM39+AF0SpjC4tYKsdhj/JTtPJCjXnnxyY+84WPGN/KE9crKFBKs4dhz5P&#10;6uu4wM+/5vYXAAAA//8DAFBLAwQUAAYACAAAACEAYecta+EAAAALAQAADwAAAGRycy9kb3ducmV2&#10;LnhtbExPTU/CQBC9m/gfNmPiDbZQBSzdEtSYGDQk4sd56Y7thu5s7S5Q/72jF7m85OXNvI980btG&#10;HLAL1pOC0TABgVR6Y6lS8Pb6MJiBCFGT0Y0nVPCNARbF+VmuM+OP9IKHTawEm1DItII6xjaTMpQ1&#10;Oh2GvkVi7dN3TkemXSVNp49s7ho5TpKJdNoSJ9S6xbsay91m7xRcT+PH8+17/bSepcvxrlpZ+nq0&#10;Sl1e9PdzhuUcRMQ+/n/A7wbuDwUX2/o9mSAaBYPRlC8VpFcgWL6ZJCmI7R+XRS5PNxQ/AAAA//8D&#10;AFBLAQItABQABgAIAAAAIQC2gziS/gAAAOEBAAATAAAAAAAAAAAAAAAAAAAAAABbQ29udGVudF9U&#10;eXBlc10ueG1sUEsBAi0AFAAGAAgAAAAhADj9If/WAAAAlAEAAAsAAAAAAAAAAAAAAAAALwEAAF9y&#10;ZWxzLy5yZWxzUEsBAi0AFAAGAAgAAAAhAEZItR+4AQAA4gMAAA4AAAAAAAAAAAAAAAAALgIAAGRy&#10;cy9lMm9Eb2MueG1sUEsBAi0AFAAGAAgAAAAhAGHnLWvhAAAACwEAAA8AAAAAAAAAAAAAAAAAEgQA&#10;AGRycy9kb3ducmV2LnhtbFBLBQYAAAAABAAEAPMAAAAgBQAAAAA=&#10;">
                <v:stroke joinstyle="miter"/>
              </v:line>
            </w:pict>
          </mc:Fallback>
        </mc:AlternateContent>
      </w:r>
    </w:p>
    <w:p w14:paraId="5F3467B1" w14:textId="0956A6A4" w:rsidR="00394DB7" w:rsidRDefault="00F320CC" w:rsidP="00F320CC">
      <w:pPr>
        <w:pStyle w:val="NoSpacing"/>
        <w:rPr>
          <w:rFonts w:cs="Arial"/>
        </w:rPr>
      </w:pPr>
      <w:r w:rsidRPr="6B3C191D">
        <w:rPr>
          <w:rFonts w:cs="Arial"/>
        </w:rPr>
        <w:t>Kathryn</w:t>
      </w:r>
      <w:r w:rsidR="0CBBB821" w:rsidRPr="6B3C191D">
        <w:rPr>
          <w:rFonts w:cs="Arial"/>
        </w:rPr>
        <w:t xml:space="preserve"> Horton</w:t>
      </w:r>
      <w:r w:rsidRPr="6B3C191D">
        <w:rPr>
          <w:rFonts w:cs="Arial"/>
        </w:rPr>
        <w:t xml:space="preserve"> opened the meeting</w:t>
      </w:r>
      <w:r w:rsidR="0097506F">
        <w:rPr>
          <w:rFonts w:cs="Arial"/>
        </w:rPr>
        <w:t xml:space="preserve"> at 7.36pm</w:t>
      </w:r>
    </w:p>
    <w:p w14:paraId="4F3F37AA" w14:textId="1D6D8443" w:rsidR="0D48CA90" w:rsidRDefault="0D48CA90" w:rsidP="6B3C191D">
      <w:pPr>
        <w:pStyle w:val="NoSpacing"/>
        <w:ind w:left="360"/>
        <w:rPr>
          <w:rFonts w:cs="Arial"/>
        </w:rPr>
      </w:pPr>
    </w:p>
    <w:p w14:paraId="20423CDD" w14:textId="464E4554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To receive apologies for absence </w:t>
      </w:r>
    </w:p>
    <w:p w14:paraId="556081A3" w14:textId="0E357F7D" w:rsidR="708B6A89" w:rsidRDefault="708B6A89" w:rsidP="708B6A89">
      <w:pPr>
        <w:ind w:left="360"/>
        <w:rPr>
          <w:rFonts w:eastAsia="Arial" w:cs="Arial"/>
        </w:rPr>
      </w:pPr>
    </w:p>
    <w:p w14:paraId="001B986C" w14:textId="2F9174CB" w:rsidR="5547EFCE" w:rsidRDefault="5547EFCE" w:rsidP="0097506F">
      <w:pPr>
        <w:ind w:left="360" w:hanging="360"/>
        <w:rPr>
          <w:rFonts w:eastAsia="Arial" w:cs="Arial"/>
        </w:rPr>
      </w:pPr>
      <w:r w:rsidRPr="708B6A89">
        <w:rPr>
          <w:rFonts w:eastAsia="Arial" w:cs="Arial"/>
        </w:rPr>
        <w:t>Apologies were received from Lynsay Barrett.</w:t>
      </w:r>
    </w:p>
    <w:p w14:paraId="17833DEE" w14:textId="02ED22D5" w:rsidR="708B6A89" w:rsidRDefault="708B6A89" w:rsidP="708B6A89">
      <w:pPr>
        <w:ind w:left="360"/>
        <w:rPr>
          <w:rFonts w:eastAsia="Arial" w:cs="Arial"/>
        </w:rPr>
      </w:pPr>
    </w:p>
    <w:p w14:paraId="5EC84607" w14:textId="5D1A3CF4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co-opt member on to the Parish Council</w:t>
      </w:r>
    </w:p>
    <w:p w14:paraId="44889EBD" w14:textId="508EE0B1" w:rsidR="708B6A89" w:rsidRDefault="708B6A89" w:rsidP="708B6A89">
      <w:pPr>
        <w:rPr>
          <w:rFonts w:eastAsia="Arial" w:cs="Arial"/>
        </w:rPr>
      </w:pPr>
    </w:p>
    <w:p w14:paraId="07A4B74C" w14:textId="3FF0C30D" w:rsidR="1BF2E264" w:rsidRDefault="1BF2E264" w:rsidP="708B6A89">
      <w:pPr>
        <w:rPr>
          <w:rFonts w:eastAsia="Arial" w:cs="Arial"/>
        </w:rPr>
      </w:pPr>
      <w:r w:rsidRPr="708B6A89">
        <w:rPr>
          <w:rFonts w:eastAsia="Arial" w:cs="Arial"/>
        </w:rPr>
        <w:t xml:space="preserve">The council </w:t>
      </w:r>
      <w:r w:rsidRPr="708B6A89">
        <w:rPr>
          <w:rFonts w:eastAsia="Arial" w:cs="Arial"/>
          <w:b/>
          <w:bCs/>
        </w:rPr>
        <w:t>AGREED</w:t>
      </w:r>
      <w:r w:rsidRPr="708B6A89">
        <w:rPr>
          <w:rFonts w:eastAsia="Arial" w:cs="Arial"/>
        </w:rPr>
        <w:t xml:space="preserve"> to co-opt David Cator on to the council. David signed the declaration of acceptance of office and took part in the rest of the meeting as a councillor.</w:t>
      </w:r>
    </w:p>
    <w:p w14:paraId="3EEB10BB" w14:textId="76EA760A" w:rsidR="708B6A89" w:rsidRDefault="708B6A89" w:rsidP="708B6A89">
      <w:pPr>
        <w:rPr>
          <w:rFonts w:eastAsia="Arial" w:cs="Arial"/>
        </w:rPr>
      </w:pPr>
    </w:p>
    <w:p w14:paraId="45585822" w14:textId="5A641140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receive declarations of interest in agenda items and consider any dispensation requests</w:t>
      </w:r>
    </w:p>
    <w:p w14:paraId="1A2C1F32" w14:textId="019FDE94" w:rsidR="708B6A89" w:rsidRDefault="708B6A89" w:rsidP="708B6A89">
      <w:pPr>
        <w:rPr>
          <w:rFonts w:eastAsia="Arial" w:cs="Arial"/>
        </w:rPr>
      </w:pPr>
    </w:p>
    <w:p w14:paraId="43D3D396" w14:textId="69A0D492" w:rsidR="5D050449" w:rsidRDefault="5D050449" w:rsidP="708B6A89">
      <w:pPr>
        <w:rPr>
          <w:rFonts w:eastAsia="Arial" w:cs="Arial"/>
        </w:rPr>
      </w:pPr>
      <w:r w:rsidRPr="708B6A89">
        <w:rPr>
          <w:rFonts w:eastAsia="Arial" w:cs="Arial"/>
        </w:rPr>
        <w:t>None.</w:t>
      </w:r>
    </w:p>
    <w:p w14:paraId="25180D21" w14:textId="30D5A009" w:rsidR="708B6A89" w:rsidRDefault="708B6A89" w:rsidP="708B6A89">
      <w:pPr>
        <w:rPr>
          <w:rFonts w:eastAsia="Arial" w:cs="Arial"/>
        </w:rPr>
      </w:pPr>
    </w:p>
    <w:p w14:paraId="592F4909" w14:textId="2AF388C6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approve the minutes of the Parish Council Meetings held on 4 December 2024</w:t>
      </w:r>
    </w:p>
    <w:p w14:paraId="122746E0" w14:textId="7AD0D5E9" w:rsidR="708B6A89" w:rsidRDefault="708B6A89" w:rsidP="708B6A89">
      <w:pPr>
        <w:ind w:left="720"/>
        <w:rPr>
          <w:rFonts w:eastAsia="Arial" w:cs="Arial"/>
        </w:rPr>
      </w:pPr>
    </w:p>
    <w:p w14:paraId="2DBD5342" w14:textId="5521DFAB" w:rsidR="27983040" w:rsidRDefault="27983040" w:rsidP="708B6A89">
      <w:pPr>
        <w:rPr>
          <w:rFonts w:eastAsia="Arial" w:cs="Arial"/>
        </w:rPr>
      </w:pPr>
      <w:r w:rsidRPr="708B6A89">
        <w:rPr>
          <w:rFonts w:eastAsia="Arial" w:cs="Arial"/>
        </w:rPr>
        <w:t xml:space="preserve">The council </w:t>
      </w:r>
      <w:r w:rsidRPr="708B6A89">
        <w:rPr>
          <w:rFonts w:eastAsia="Arial" w:cs="Arial"/>
          <w:b/>
          <w:bCs/>
        </w:rPr>
        <w:t>APPROVED</w:t>
      </w:r>
      <w:r w:rsidRPr="708B6A89">
        <w:rPr>
          <w:rFonts w:eastAsia="Arial" w:cs="Arial"/>
        </w:rPr>
        <w:t xml:space="preserve"> the minutes and the chair signed them as a true and accurate record of the meeting.</w:t>
      </w:r>
    </w:p>
    <w:p w14:paraId="5CDF85BD" w14:textId="097AE37A" w:rsidR="708B6A89" w:rsidRDefault="708B6A89" w:rsidP="708B6A89">
      <w:pPr>
        <w:rPr>
          <w:rFonts w:eastAsia="Arial" w:cs="Arial"/>
        </w:rPr>
      </w:pPr>
    </w:p>
    <w:p w14:paraId="46348876" w14:textId="22D2C682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report progress on items, from the last meeting, not on the agenda (information only)</w:t>
      </w:r>
    </w:p>
    <w:p w14:paraId="1607A85C" w14:textId="45EC76A7" w:rsidR="708B6A89" w:rsidRDefault="708B6A89" w:rsidP="708B6A89">
      <w:pPr>
        <w:rPr>
          <w:rFonts w:eastAsia="Arial" w:cs="Arial"/>
        </w:rPr>
      </w:pPr>
    </w:p>
    <w:p w14:paraId="458200A4" w14:textId="797DFED6" w:rsidR="708B6A89" w:rsidRDefault="0097506F" w:rsidP="708B6A89">
      <w:pPr>
        <w:rPr>
          <w:rFonts w:eastAsia="Arial" w:cs="Arial"/>
        </w:rPr>
      </w:pPr>
      <w:r>
        <w:rPr>
          <w:rFonts w:eastAsia="Arial" w:cs="Arial"/>
        </w:rPr>
        <w:t>There had been no action on the reported potholes.</w:t>
      </w:r>
    </w:p>
    <w:p w14:paraId="15607279" w14:textId="77777777" w:rsidR="0097506F" w:rsidRDefault="0097506F" w:rsidP="708B6A89">
      <w:pPr>
        <w:rPr>
          <w:rFonts w:eastAsia="Arial" w:cs="Arial"/>
        </w:rPr>
      </w:pPr>
    </w:p>
    <w:p w14:paraId="3426BE89" w14:textId="42C41EF9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Open forum for public participation: an opportunity to hear from members of the public and the District/County councillors </w:t>
      </w:r>
    </w:p>
    <w:p w14:paraId="5FDC30A5" w14:textId="1BB159E7" w:rsidR="708B6A89" w:rsidRDefault="708B6A89" w:rsidP="708B6A89">
      <w:pPr>
        <w:rPr>
          <w:rFonts w:eastAsia="Arial" w:cs="Arial"/>
        </w:rPr>
      </w:pPr>
    </w:p>
    <w:p w14:paraId="3CA6F3D1" w14:textId="0DD7EC3D" w:rsidR="708B6A89" w:rsidRDefault="0097506F" w:rsidP="708B6A89">
      <w:pPr>
        <w:rPr>
          <w:rFonts w:eastAsia="Arial" w:cs="Arial"/>
        </w:rPr>
      </w:pPr>
      <w:r>
        <w:rPr>
          <w:rFonts w:eastAsia="Arial" w:cs="Arial"/>
        </w:rPr>
        <w:t>The potholes were still an issue on Hall Lane and a drain had collapsed.</w:t>
      </w:r>
    </w:p>
    <w:p w14:paraId="0E8B85D1" w14:textId="1E6FD028" w:rsidR="0097506F" w:rsidRDefault="0097506F" w:rsidP="708B6A89">
      <w:pPr>
        <w:rPr>
          <w:rFonts w:eastAsia="Arial" w:cs="Arial"/>
        </w:rPr>
      </w:pPr>
      <w:r>
        <w:rPr>
          <w:rFonts w:eastAsia="Arial" w:cs="Arial"/>
        </w:rPr>
        <w:t xml:space="preserve">A report was given from </w:t>
      </w:r>
      <w:proofErr w:type="spellStart"/>
      <w:r>
        <w:rPr>
          <w:rFonts w:eastAsia="Arial" w:cs="Arial"/>
        </w:rPr>
        <w:t>Speedwatch</w:t>
      </w:r>
      <w:proofErr w:type="spellEnd"/>
      <w:r>
        <w:rPr>
          <w:rFonts w:eastAsia="Arial" w:cs="Arial"/>
        </w:rPr>
        <w:t>. The council gave thanks to the volunteers.</w:t>
      </w:r>
    </w:p>
    <w:p w14:paraId="152D0628" w14:textId="77777777" w:rsidR="0097506F" w:rsidRDefault="0097506F" w:rsidP="708B6A89">
      <w:pPr>
        <w:rPr>
          <w:rFonts w:eastAsia="Arial" w:cs="Arial"/>
        </w:rPr>
      </w:pPr>
    </w:p>
    <w:p w14:paraId="4111EDAE" w14:textId="00D94CBD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receive an update from the clerk on the following</w:t>
      </w:r>
    </w:p>
    <w:p w14:paraId="23DBDD1D" w14:textId="15B55F7A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Website</w:t>
      </w:r>
    </w:p>
    <w:p w14:paraId="0B15AC37" w14:textId="77777777" w:rsidR="0097506F" w:rsidRDefault="0097506F" w:rsidP="0097506F">
      <w:pPr>
        <w:pStyle w:val="NoSpacing"/>
        <w:ind w:left="567"/>
        <w:rPr>
          <w:rFonts w:eastAsia="Arial" w:cs="Arial"/>
          <w:color w:val="000000" w:themeColor="text1"/>
        </w:rPr>
      </w:pPr>
    </w:p>
    <w:p w14:paraId="0B368B37" w14:textId="50529472" w:rsidR="2D20B3B3" w:rsidRDefault="2D20B3B3" w:rsidP="0097506F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>Steve Jackman has arranged for Google to re-index the site</w:t>
      </w:r>
      <w:r w:rsidR="28909078" w:rsidRPr="708B6A89">
        <w:rPr>
          <w:rFonts w:eastAsia="Arial" w:cs="Arial"/>
          <w:color w:val="000000" w:themeColor="text1"/>
        </w:rPr>
        <w:t xml:space="preserve"> and it can now be found more easily.</w:t>
      </w:r>
    </w:p>
    <w:p w14:paraId="0E761685" w14:textId="7F63DE90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03BF3F01" w14:textId="751F7FD6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Payroll</w:t>
      </w:r>
    </w:p>
    <w:p w14:paraId="6FEA78CC" w14:textId="1260A11B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4567BFFC" w14:textId="4E83102F" w:rsidR="3BECA957" w:rsidRDefault="3BECA957" w:rsidP="0097506F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 xml:space="preserve">HMRC have </w:t>
      </w:r>
      <w:r w:rsidR="29992CF6" w:rsidRPr="708B6A89">
        <w:rPr>
          <w:rFonts w:eastAsia="Arial" w:cs="Arial"/>
          <w:color w:val="000000" w:themeColor="text1"/>
        </w:rPr>
        <w:t xml:space="preserve">charged an end of year tax adjustment on 2023/24 of £56.53. No further details have been seen yet. </w:t>
      </w:r>
      <w:r w:rsidR="29992CF6" w:rsidRPr="0097506F">
        <w:rPr>
          <w:rFonts w:eastAsia="Arial" w:cs="Arial"/>
          <w:b/>
          <w:bCs/>
          <w:color w:val="ED7D31" w:themeColor="accent2"/>
        </w:rPr>
        <w:t>ACTION</w:t>
      </w:r>
      <w:r w:rsidR="29992CF6" w:rsidRPr="708B6A89">
        <w:rPr>
          <w:rFonts w:eastAsia="Arial" w:cs="Arial"/>
          <w:color w:val="000000" w:themeColor="text1"/>
        </w:rPr>
        <w:t>: clerk to ask for more information.</w:t>
      </w:r>
    </w:p>
    <w:p w14:paraId="3E505AB1" w14:textId="6F3FCD86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60EAAA43" w14:textId="7571F5C2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23/2</w:t>
      </w:r>
      <w:r w:rsidR="6D84F8ED" w:rsidRPr="708B6A89">
        <w:rPr>
          <w:rFonts w:eastAsia="Arial" w:cs="Arial"/>
          <w:b/>
          <w:bCs/>
          <w:color w:val="000000" w:themeColor="text1"/>
        </w:rPr>
        <w:t>4</w:t>
      </w:r>
      <w:r w:rsidRPr="708B6A89">
        <w:rPr>
          <w:rFonts w:eastAsia="Arial" w:cs="Arial"/>
          <w:b/>
          <w:bCs/>
          <w:color w:val="000000" w:themeColor="text1"/>
        </w:rPr>
        <w:t xml:space="preserve"> accounts</w:t>
      </w:r>
    </w:p>
    <w:p w14:paraId="5700BAF9" w14:textId="3B4865F8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7C06CCE6" w14:textId="44534EF1" w:rsidR="5EBDBAC0" w:rsidRDefault="5EBDBAC0" w:rsidP="0097506F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 xml:space="preserve">Accounts have been submitted to the external auditor. </w:t>
      </w:r>
      <w:r w:rsidR="4561122B" w:rsidRPr="708B6A89">
        <w:rPr>
          <w:rFonts w:eastAsia="Arial" w:cs="Arial"/>
          <w:color w:val="000000" w:themeColor="text1"/>
        </w:rPr>
        <w:t>The late submission has resulted in additional fees of £</w:t>
      </w:r>
      <w:r w:rsidR="15B33A6E" w:rsidRPr="708B6A89">
        <w:rPr>
          <w:rFonts w:eastAsia="Arial" w:cs="Arial"/>
          <w:color w:val="000000" w:themeColor="text1"/>
        </w:rPr>
        <w:t>290</w:t>
      </w:r>
      <w:r w:rsidR="4561122B" w:rsidRPr="708B6A89">
        <w:rPr>
          <w:rFonts w:eastAsia="Arial" w:cs="Arial"/>
          <w:color w:val="000000" w:themeColor="text1"/>
        </w:rPr>
        <w:t>,</w:t>
      </w:r>
      <w:r w:rsidR="0313FC96" w:rsidRPr="708B6A89">
        <w:rPr>
          <w:rFonts w:eastAsia="Arial" w:cs="Arial"/>
          <w:color w:val="000000" w:themeColor="text1"/>
        </w:rPr>
        <w:t xml:space="preserve"> plus VAT.</w:t>
      </w:r>
      <w:r w:rsidR="4561122B" w:rsidRPr="708B6A89">
        <w:rPr>
          <w:rFonts w:eastAsia="Arial" w:cs="Arial"/>
          <w:color w:val="000000" w:themeColor="text1"/>
        </w:rPr>
        <w:t xml:space="preserve"> £40 has already been paid.</w:t>
      </w:r>
      <w:r w:rsidR="58DC462D" w:rsidRPr="708B6A89">
        <w:rPr>
          <w:rFonts w:eastAsia="Arial" w:cs="Arial"/>
          <w:color w:val="000000" w:themeColor="text1"/>
        </w:rPr>
        <w:t xml:space="preserve"> The late submission was also mean that the council will not be eligible to certify exemption </w:t>
      </w:r>
      <w:r w:rsidR="6AA82047" w:rsidRPr="708B6A89">
        <w:rPr>
          <w:rFonts w:eastAsia="Arial" w:cs="Arial"/>
          <w:color w:val="000000" w:themeColor="text1"/>
        </w:rPr>
        <w:t>for 2024/25.</w:t>
      </w:r>
    </w:p>
    <w:p w14:paraId="1AAC2B96" w14:textId="79FD57FF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08A1B811" w14:textId="7168C3BA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24/25 accounts</w:t>
      </w:r>
    </w:p>
    <w:p w14:paraId="2F0E3020" w14:textId="7ACA71A8" w:rsidR="708B6A89" w:rsidRDefault="708B6A89" w:rsidP="708B6A89">
      <w:pPr>
        <w:ind w:left="792"/>
        <w:rPr>
          <w:rFonts w:eastAsia="Arial" w:cs="Arial"/>
          <w:b/>
          <w:bCs/>
        </w:rPr>
      </w:pPr>
    </w:p>
    <w:p w14:paraId="194542EA" w14:textId="17C9E341" w:rsidR="5EA0F9BC" w:rsidRDefault="5EA0F9BC" w:rsidP="0097506F">
      <w:pPr>
        <w:ind w:left="567"/>
        <w:rPr>
          <w:rFonts w:eastAsia="Arial" w:cs="Arial"/>
        </w:rPr>
      </w:pPr>
      <w:r w:rsidRPr="708B6A89">
        <w:rPr>
          <w:rFonts w:eastAsia="Arial" w:cs="Arial"/>
        </w:rPr>
        <w:t xml:space="preserve">The accounts are up to date. The previous clerk has not responded to the request for the overpayment to be reimbursed. </w:t>
      </w:r>
    </w:p>
    <w:p w14:paraId="13D1989D" w14:textId="539E64C3" w:rsidR="708B6A89" w:rsidRDefault="708B6A89" w:rsidP="708B6A89">
      <w:pPr>
        <w:ind w:left="792"/>
        <w:rPr>
          <w:rFonts w:eastAsia="Arial" w:cs="Arial"/>
        </w:rPr>
      </w:pPr>
    </w:p>
    <w:p w14:paraId="7D74A768" w14:textId="120A2A8C" w:rsidR="0C7A36AB" w:rsidRDefault="0C7A36AB" w:rsidP="0097506F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Planning applications </w:t>
      </w:r>
    </w:p>
    <w:p w14:paraId="788B9D02" w14:textId="27E99CC8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To receive an update on any application decisions made by Breckland District Council since the last meeting </w:t>
      </w:r>
    </w:p>
    <w:p w14:paraId="559D6A82" w14:textId="0D21D450" w:rsidR="708B6A89" w:rsidRDefault="708B6A89" w:rsidP="708B6A89">
      <w:pPr>
        <w:pStyle w:val="NoSpacing"/>
        <w:ind w:left="720"/>
        <w:rPr>
          <w:rFonts w:eastAsia="Arial" w:cs="Arial"/>
          <w:color w:val="000000" w:themeColor="text1"/>
        </w:rPr>
      </w:pPr>
    </w:p>
    <w:p w14:paraId="1D9F7AB2" w14:textId="616D6141" w:rsidR="58903B6C" w:rsidRDefault="58903B6C" w:rsidP="00E80324">
      <w:pPr>
        <w:pStyle w:val="NoSpacing"/>
        <w:ind w:left="567"/>
        <w:rPr>
          <w:rFonts w:eastAsia="Arial" w:cs="Arial"/>
          <w:color w:val="000000" w:themeColor="text1"/>
        </w:rPr>
      </w:pPr>
      <w:r w:rsidRPr="0097506F">
        <w:rPr>
          <w:rFonts w:eastAsia="Arial" w:cs="Arial"/>
          <w:color w:val="000000" w:themeColor="text1"/>
        </w:rPr>
        <w:t xml:space="preserve">PL/2024/0994/CLEUD, Ailwyn Hall </w:t>
      </w:r>
      <w:proofErr w:type="spellStart"/>
      <w:r w:rsidRPr="0097506F">
        <w:rPr>
          <w:rFonts w:eastAsia="Arial" w:cs="Arial"/>
          <w:color w:val="000000" w:themeColor="text1"/>
        </w:rPr>
        <w:t>Berrys</w:t>
      </w:r>
      <w:proofErr w:type="spellEnd"/>
      <w:r w:rsidRPr="0097506F">
        <w:rPr>
          <w:rFonts w:eastAsia="Arial" w:cs="Arial"/>
          <w:color w:val="000000" w:themeColor="text1"/>
        </w:rPr>
        <w:t xml:space="preserve"> Lane, To Evidence that a start on site has commenced before three years of the granting of the planning permission ref: 3PL/2021/0876/F Condition No 1. Granted no conditions</w:t>
      </w:r>
    </w:p>
    <w:p w14:paraId="576AEC02" w14:textId="47CFE278" w:rsidR="708B6A89" w:rsidRDefault="708B6A89" w:rsidP="708B6A89">
      <w:pPr>
        <w:pStyle w:val="NoSpacing"/>
        <w:ind w:left="720"/>
        <w:rPr>
          <w:rFonts w:ascii="Open Sans" w:eastAsia="Open Sans" w:hAnsi="Open Sans" w:cs="Open Sans"/>
          <w:color w:val="000000" w:themeColor="text1"/>
          <w:sz w:val="19"/>
          <w:szCs w:val="19"/>
        </w:rPr>
      </w:pPr>
    </w:p>
    <w:p w14:paraId="6F2F27C8" w14:textId="08EED0BE" w:rsidR="0C7A36AB" w:rsidRDefault="0C7A36AB" w:rsidP="0097506F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consider any new planning applications</w:t>
      </w:r>
    </w:p>
    <w:p w14:paraId="75AE5E1C" w14:textId="315C75C4" w:rsidR="43FC0F23" w:rsidRDefault="43FC0F23"/>
    <w:p w14:paraId="4EC1C957" w14:textId="313E1CFA" w:rsidR="708B6A89" w:rsidRPr="00E80324" w:rsidRDefault="43FC0F23" w:rsidP="00E80324">
      <w:pPr>
        <w:pStyle w:val="NoSpacing"/>
        <w:ind w:left="567"/>
        <w:rPr>
          <w:rFonts w:eastAsia="Arial" w:cs="Arial"/>
        </w:rPr>
      </w:pPr>
      <w:r w:rsidRPr="708B6A89">
        <w:rPr>
          <w:rFonts w:eastAsia="Arial" w:cs="Arial"/>
          <w:color w:val="000000" w:themeColor="text1"/>
        </w:rPr>
        <w:t>PL/2025/0058/HOU, The Bungalow, Sandy Lane, Proposed single storey annexe to be used ancillary to the main dwelling</w:t>
      </w:r>
      <w:r w:rsidR="00E80324">
        <w:rPr>
          <w:rFonts w:eastAsia="Arial" w:cs="Arial"/>
          <w:color w:val="000000" w:themeColor="text1"/>
        </w:rPr>
        <w:t>. No comments.</w:t>
      </w:r>
    </w:p>
    <w:p w14:paraId="78E221E1" w14:textId="05389143" w:rsidR="708B6A89" w:rsidRDefault="708B6A89" w:rsidP="708B6A89">
      <w:pPr>
        <w:rPr>
          <w:rFonts w:eastAsia="Arial" w:cs="Arial"/>
        </w:rPr>
      </w:pPr>
    </w:p>
    <w:p w14:paraId="5DA9623D" w14:textId="32E3E85E" w:rsidR="0C7A36AB" w:rsidRDefault="0C7A36AB" w:rsidP="00E80324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 xml:space="preserve">To note the application for a grant under the Parish Partnership Scheme for a new bus shelter </w:t>
      </w:r>
    </w:p>
    <w:p w14:paraId="12F7843E" w14:textId="74184247" w:rsidR="708B6A89" w:rsidRDefault="708B6A89" w:rsidP="708B6A89">
      <w:pPr>
        <w:pStyle w:val="NoSpacing"/>
        <w:rPr>
          <w:rFonts w:eastAsia="Arial" w:cs="Arial"/>
          <w:color w:val="000000" w:themeColor="text1"/>
        </w:rPr>
      </w:pPr>
    </w:p>
    <w:p w14:paraId="47F3B852" w14:textId="150BBF86" w:rsidR="43697EAA" w:rsidRDefault="43697EAA" w:rsidP="00E80324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>Noted</w:t>
      </w:r>
      <w:r w:rsidR="00E80324">
        <w:rPr>
          <w:rFonts w:eastAsia="Arial" w:cs="Arial"/>
          <w:color w:val="000000" w:themeColor="text1"/>
        </w:rPr>
        <w:t>. A response is expected in March.</w:t>
      </w:r>
    </w:p>
    <w:p w14:paraId="27775032" w14:textId="3456DC19" w:rsidR="708B6A89" w:rsidRDefault="708B6A89" w:rsidP="708B6A89">
      <w:pPr>
        <w:rPr>
          <w:rFonts w:eastAsia="Arial" w:cs="Arial"/>
          <w:b/>
          <w:bCs/>
        </w:rPr>
      </w:pPr>
    </w:p>
    <w:p w14:paraId="3274ABD2" w14:textId="27E39366" w:rsidR="0C7A36AB" w:rsidRDefault="0C7A36AB" w:rsidP="00E80324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agree the repairs to the SAM2 sign</w:t>
      </w:r>
    </w:p>
    <w:p w14:paraId="765589D9" w14:textId="71B29253" w:rsidR="708B6A89" w:rsidRDefault="708B6A89" w:rsidP="708B6A89">
      <w:pPr>
        <w:ind w:left="360"/>
        <w:rPr>
          <w:rFonts w:eastAsia="Arial" w:cs="Arial"/>
        </w:rPr>
      </w:pPr>
    </w:p>
    <w:p w14:paraId="6780E200" w14:textId="731B376A" w:rsidR="5326FB29" w:rsidRDefault="5326FB29" w:rsidP="00E80324">
      <w:pPr>
        <w:ind w:left="567"/>
        <w:rPr>
          <w:rFonts w:eastAsia="Arial" w:cs="Arial"/>
        </w:rPr>
      </w:pPr>
      <w:r w:rsidRPr="708B6A89">
        <w:rPr>
          <w:rFonts w:eastAsia="Arial" w:cs="Arial"/>
        </w:rPr>
        <w:t xml:space="preserve">The council </w:t>
      </w:r>
      <w:r w:rsidRPr="708B6A89">
        <w:rPr>
          <w:rFonts w:eastAsia="Arial" w:cs="Arial"/>
          <w:b/>
          <w:bCs/>
        </w:rPr>
        <w:t>AGREED</w:t>
      </w:r>
      <w:r w:rsidRPr="708B6A89">
        <w:rPr>
          <w:rFonts w:eastAsia="Arial" w:cs="Arial"/>
        </w:rPr>
        <w:t xml:space="preserve"> t</w:t>
      </w:r>
      <w:r w:rsidR="15E26C35" w:rsidRPr="708B6A89">
        <w:rPr>
          <w:rFonts w:eastAsia="Arial" w:cs="Arial"/>
        </w:rPr>
        <w:t xml:space="preserve">heir share </w:t>
      </w:r>
      <w:r w:rsidRPr="708B6A89">
        <w:rPr>
          <w:rFonts w:eastAsia="Arial" w:cs="Arial"/>
        </w:rPr>
        <w:t>o</w:t>
      </w:r>
      <w:r w:rsidR="4A180056" w:rsidRPr="708B6A89">
        <w:rPr>
          <w:rFonts w:eastAsia="Arial" w:cs="Arial"/>
        </w:rPr>
        <w:t>f</w:t>
      </w:r>
      <w:r w:rsidRPr="708B6A89">
        <w:rPr>
          <w:rFonts w:eastAsia="Arial" w:cs="Arial"/>
        </w:rPr>
        <w:t xml:space="preserve"> the repair cost </w:t>
      </w:r>
      <w:r w:rsidR="17EF22CB" w:rsidRPr="708B6A89">
        <w:rPr>
          <w:rFonts w:eastAsia="Arial" w:cs="Arial"/>
        </w:rPr>
        <w:t>totalling</w:t>
      </w:r>
      <w:r w:rsidRPr="708B6A89">
        <w:rPr>
          <w:rFonts w:eastAsia="Arial" w:cs="Arial"/>
        </w:rPr>
        <w:t xml:space="preserve"> £</w:t>
      </w:r>
      <w:r w:rsidR="4D637D6F" w:rsidRPr="708B6A89">
        <w:rPr>
          <w:rFonts w:eastAsia="Arial" w:cs="Arial"/>
        </w:rPr>
        <w:t>35.50</w:t>
      </w:r>
    </w:p>
    <w:p w14:paraId="66A70D63" w14:textId="6684AC63" w:rsidR="708B6A89" w:rsidRDefault="708B6A89" w:rsidP="708B6A89">
      <w:pPr>
        <w:ind w:left="360"/>
        <w:rPr>
          <w:rFonts w:eastAsia="Arial" w:cs="Arial"/>
        </w:rPr>
      </w:pPr>
    </w:p>
    <w:p w14:paraId="1A071D89" w14:textId="3218760C" w:rsidR="0C7A36AB" w:rsidRDefault="0C7A36AB" w:rsidP="00E80324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agree locum clerk’s hours worked</w:t>
      </w:r>
    </w:p>
    <w:p w14:paraId="371B8C13" w14:textId="442ED557" w:rsidR="708B6A89" w:rsidRDefault="708B6A89" w:rsidP="708B6A89">
      <w:pPr>
        <w:ind w:left="360"/>
        <w:rPr>
          <w:rFonts w:eastAsia="Arial" w:cs="Arial"/>
        </w:rPr>
      </w:pPr>
    </w:p>
    <w:p w14:paraId="3DCF1B51" w14:textId="3AA26060" w:rsidR="2FF0CEA6" w:rsidRDefault="2FF0CEA6" w:rsidP="00E80324">
      <w:pPr>
        <w:ind w:left="567"/>
        <w:rPr>
          <w:rFonts w:eastAsia="Arial" w:cs="Arial"/>
        </w:rPr>
      </w:pPr>
      <w:r w:rsidRPr="708B6A89">
        <w:rPr>
          <w:rFonts w:eastAsia="Arial" w:cs="Arial"/>
        </w:rPr>
        <w:t xml:space="preserve">The council </w:t>
      </w:r>
      <w:r w:rsidRPr="00E80324">
        <w:rPr>
          <w:rFonts w:eastAsia="Arial" w:cs="Arial"/>
          <w:b/>
          <w:bCs/>
        </w:rPr>
        <w:t>AGREED</w:t>
      </w:r>
      <w:r w:rsidRPr="708B6A89">
        <w:rPr>
          <w:rFonts w:eastAsia="Arial" w:cs="Arial"/>
        </w:rPr>
        <w:t xml:space="preserve"> to 26.75 hours worked between </w:t>
      </w:r>
      <w:r w:rsidR="69AD4A71" w:rsidRPr="708B6A89">
        <w:rPr>
          <w:rFonts w:eastAsia="Arial" w:cs="Arial"/>
        </w:rPr>
        <w:t>2 Dec and 24 Jan</w:t>
      </w:r>
    </w:p>
    <w:p w14:paraId="3E5DC6E7" w14:textId="2D664238" w:rsidR="708B6A89" w:rsidRDefault="708B6A89" w:rsidP="708B6A89">
      <w:pPr>
        <w:ind w:left="360"/>
        <w:rPr>
          <w:rFonts w:eastAsia="Arial" w:cs="Arial"/>
        </w:rPr>
      </w:pPr>
    </w:p>
    <w:p w14:paraId="73F96016" w14:textId="44D2C983" w:rsidR="0C7A36AB" w:rsidRDefault="0C7A36AB" w:rsidP="00E80324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discuss installing an additional grit bin at the junction of Church Lane and Rotten Row</w:t>
      </w:r>
    </w:p>
    <w:p w14:paraId="27179812" w14:textId="256F85E1" w:rsidR="708B6A89" w:rsidRDefault="708B6A89" w:rsidP="708B6A89">
      <w:pPr>
        <w:ind w:left="360"/>
        <w:rPr>
          <w:rFonts w:eastAsia="Arial" w:cs="Arial"/>
        </w:rPr>
      </w:pPr>
    </w:p>
    <w:p w14:paraId="2B4ED1A2" w14:textId="44C4CFAD" w:rsidR="7D2821B4" w:rsidRDefault="00E80324" w:rsidP="708B6A89">
      <w:pPr>
        <w:ind w:left="360"/>
        <w:rPr>
          <w:rFonts w:eastAsia="Arial" w:cs="Arial"/>
        </w:rPr>
      </w:pPr>
      <w:r>
        <w:rPr>
          <w:rFonts w:eastAsia="Arial" w:cs="Arial"/>
        </w:rPr>
        <w:t xml:space="preserve">This item was deferred. </w:t>
      </w:r>
      <w:r w:rsidRPr="00E80324">
        <w:rPr>
          <w:rFonts w:eastAsia="Arial" w:cs="Arial"/>
          <w:b/>
          <w:bCs/>
          <w:color w:val="ED7D31" w:themeColor="accent2"/>
        </w:rPr>
        <w:t>ACTION:</w:t>
      </w:r>
      <w:r w:rsidRPr="00E80324">
        <w:rPr>
          <w:rFonts w:eastAsia="Arial" w:cs="Arial"/>
          <w:color w:val="ED7D31" w:themeColor="accent2"/>
        </w:rPr>
        <w:t xml:space="preserve"> </w:t>
      </w:r>
      <w:r w:rsidR="7D2821B4" w:rsidRPr="708B6A89">
        <w:rPr>
          <w:rFonts w:eastAsia="Arial" w:cs="Arial"/>
        </w:rPr>
        <w:t xml:space="preserve">Alex Leaney to </w:t>
      </w:r>
      <w:r>
        <w:rPr>
          <w:rFonts w:eastAsia="Arial" w:cs="Arial"/>
        </w:rPr>
        <w:t>give update</w:t>
      </w:r>
    </w:p>
    <w:p w14:paraId="71C26213" w14:textId="43712C67" w:rsidR="708B6A89" w:rsidRDefault="708B6A89" w:rsidP="708B6A89">
      <w:pPr>
        <w:ind w:left="360"/>
        <w:rPr>
          <w:rFonts w:eastAsia="Arial" w:cs="Arial"/>
        </w:rPr>
      </w:pPr>
    </w:p>
    <w:p w14:paraId="373DB31E" w14:textId="773C5204" w:rsidR="0C7A36AB" w:rsidRDefault="0C7A36AB" w:rsidP="00E80324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Finance</w:t>
      </w:r>
    </w:p>
    <w:p w14:paraId="1829E6A7" w14:textId="248BE819" w:rsidR="0C7A36AB" w:rsidRDefault="0C7A36AB" w:rsidP="00E80324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note the bank reconciliation as at 14 January 2025</w:t>
      </w:r>
    </w:p>
    <w:p w14:paraId="4B199666" w14:textId="77777777" w:rsidR="00E80324" w:rsidRDefault="00E80324" w:rsidP="00E80324">
      <w:pPr>
        <w:pStyle w:val="NoSpacing"/>
        <w:ind w:left="1418" w:hanging="851"/>
        <w:rPr>
          <w:rFonts w:eastAsia="Arial" w:cs="Arial"/>
          <w:color w:val="000000" w:themeColor="text1"/>
        </w:rPr>
      </w:pPr>
    </w:p>
    <w:p w14:paraId="2E97427E" w14:textId="03756E6A" w:rsidR="6ADCD346" w:rsidRDefault="6ADCD346" w:rsidP="00E80324">
      <w:pPr>
        <w:pStyle w:val="NoSpacing"/>
        <w:ind w:left="1418" w:hanging="851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>Noted</w:t>
      </w:r>
    </w:p>
    <w:p w14:paraId="572956BC" w14:textId="77777777" w:rsidR="00E80324" w:rsidRDefault="00E80324" w:rsidP="00E80324">
      <w:pPr>
        <w:pStyle w:val="NoSpacing"/>
        <w:ind w:left="1418" w:hanging="851"/>
        <w:rPr>
          <w:rFonts w:eastAsia="Arial" w:cs="Arial"/>
          <w:color w:val="000000" w:themeColor="text1"/>
        </w:rPr>
      </w:pPr>
    </w:p>
    <w:p w14:paraId="2DE3CA49" w14:textId="348576F3" w:rsidR="0C7A36AB" w:rsidRDefault="0C7A36AB" w:rsidP="00E80324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note actual v budget to date and full year forecast</w:t>
      </w:r>
    </w:p>
    <w:p w14:paraId="45E14450" w14:textId="77777777" w:rsidR="00E80324" w:rsidRDefault="00E80324" w:rsidP="708B6A89">
      <w:pPr>
        <w:pStyle w:val="NoSpacing"/>
        <w:ind w:left="1440"/>
        <w:rPr>
          <w:rFonts w:eastAsia="Arial" w:cs="Arial"/>
          <w:color w:val="000000" w:themeColor="text1"/>
        </w:rPr>
      </w:pPr>
    </w:p>
    <w:p w14:paraId="3CF5006D" w14:textId="39607E7D" w:rsidR="14EB7B6A" w:rsidRDefault="14EB7B6A" w:rsidP="00E80324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>Noted</w:t>
      </w:r>
    </w:p>
    <w:p w14:paraId="080969E9" w14:textId="77777777" w:rsidR="00E80324" w:rsidRDefault="00E80324" w:rsidP="00E80324">
      <w:pPr>
        <w:pStyle w:val="NoSpacing"/>
        <w:ind w:left="567"/>
        <w:rPr>
          <w:rFonts w:eastAsia="Arial" w:cs="Arial"/>
          <w:color w:val="000000" w:themeColor="text1"/>
        </w:rPr>
      </w:pPr>
    </w:p>
    <w:p w14:paraId="0244E106" w14:textId="3580AA4C" w:rsidR="0C7A36AB" w:rsidRDefault="0C7A36AB" w:rsidP="00E80324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approve the payment list</w:t>
      </w:r>
    </w:p>
    <w:p w14:paraId="2A31010D" w14:textId="77777777" w:rsidR="00E80324" w:rsidRDefault="00E80324" w:rsidP="708B6A89">
      <w:pPr>
        <w:pStyle w:val="NoSpacing"/>
        <w:ind w:left="1440"/>
        <w:rPr>
          <w:rFonts w:eastAsia="Arial" w:cs="Arial"/>
          <w:color w:val="000000" w:themeColor="text1"/>
        </w:rPr>
      </w:pPr>
    </w:p>
    <w:p w14:paraId="6386ED11" w14:textId="517C761B" w:rsidR="3217C5D3" w:rsidRDefault="3217C5D3" w:rsidP="00E80324">
      <w:pPr>
        <w:pStyle w:val="NoSpacing"/>
        <w:ind w:left="567"/>
        <w:rPr>
          <w:rFonts w:eastAsia="Arial" w:cs="Arial"/>
          <w:color w:val="000000" w:themeColor="text1"/>
        </w:rPr>
      </w:pPr>
      <w:r w:rsidRPr="708B6A89">
        <w:rPr>
          <w:rFonts w:eastAsia="Arial" w:cs="Arial"/>
          <w:color w:val="000000" w:themeColor="text1"/>
        </w:rPr>
        <w:t xml:space="preserve">The council </w:t>
      </w:r>
      <w:r w:rsidRPr="00E80324">
        <w:rPr>
          <w:rFonts w:eastAsia="Arial" w:cs="Arial"/>
          <w:b/>
          <w:bCs/>
          <w:color w:val="000000" w:themeColor="text1"/>
        </w:rPr>
        <w:t>APPROVED</w:t>
      </w:r>
      <w:r w:rsidRPr="708B6A89">
        <w:rPr>
          <w:rFonts w:eastAsia="Arial" w:cs="Arial"/>
          <w:color w:val="000000" w:themeColor="text1"/>
        </w:rPr>
        <w:t xml:space="preserve"> the payment list as detailed at the bottom of these minutes</w:t>
      </w:r>
    </w:p>
    <w:p w14:paraId="2F4BA13D" w14:textId="77777777" w:rsidR="00E80324" w:rsidRDefault="00E80324" w:rsidP="00E80324">
      <w:pPr>
        <w:pStyle w:val="NoSpacing"/>
        <w:ind w:left="567"/>
        <w:rPr>
          <w:rFonts w:eastAsia="Arial" w:cs="Arial"/>
          <w:color w:val="000000" w:themeColor="text1"/>
        </w:rPr>
      </w:pPr>
    </w:p>
    <w:p w14:paraId="4D9FE0C0" w14:textId="0CB33030" w:rsidR="0C7A36AB" w:rsidRDefault="0C7A36AB" w:rsidP="008D5367">
      <w:pPr>
        <w:pStyle w:val="NoSpacing"/>
        <w:numPr>
          <w:ilvl w:val="1"/>
          <w:numId w:val="1"/>
        </w:numPr>
        <w:ind w:left="1134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agree changes to bank mandate</w:t>
      </w:r>
    </w:p>
    <w:p w14:paraId="137FC973" w14:textId="5497E8DA" w:rsidR="708B6A89" w:rsidRDefault="708B6A89" w:rsidP="708B6A89">
      <w:pPr>
        <w:ind w:left="360"/>
        <w:rPr>
          <w:rFonts w:eastAsia="Arial" w:cs="Arial"/>
        </w:rPr>
      </w:pPr>
    </w:p>
    <w:p w14:paraId="667C0089" w14:textId="43AC9C2A" w:rsidR="00E80324" w:rsidRDefault="00E80324" w:rsidP="008D5367">
      <w:pPr>
        <w:ind w:left="567"/>
        <w:rPr>
          <w:rFonts w:eastAsia="Arial" w:cs="Arial"/>
        </w:rPr>
      </w:pPr>
      <w:r>
        <w:rPr>
          <w:rFonts w:eastAsia="Arial" w:cs="Arial"/>
        </w:rPr>
        <w:t>This item was deferred</w:t>
      </w:r>
    </w:p>
    <w:p w14:paraId="3DAB83F6" w14:textId="77777777" w:rsidR="00E80324" w:rsidRDefault="00E80324" w:rsidP="008D5367">
      <w:pPr>
        <w:ind w:hanging="142"/>
        <w:rPr>
          <w:rFonts w:eastAsia="Arial" w:cs="Arial"/>
        </w:rPr>
      </w:pPr>
    </w:p>
    <w:p w14:paraId="2C69FCAA" w14:textId="74971370" w:rsidR="0C7A36AB" w:rsidRDefault="0C7A36AB" w:rsidP="008D5367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review risk assessment</w:t>
      </w:r>
    </w:p>
    <w:p w14:paraId="5F86C5FF" w14:textId="79B02F31" w:rsidR="4EDDBC80" w:rsidRDefault="4EDDBC80" w:rsidP="708B6A89">
      <w:pPr>
        <w:ind w:left="360"/>
        <w:rPr>
          <w:rFonts w:eastAsia="Arial" w:cs="Arial"/>
        </w:rPr>
      </w:pPr>
    </w:p>
    <w:p w14:paraId="72944048" w14:textId="3D6CDFAC" w:rsidR="00E80324" w:rsidRDefault="00E80324" w:rsidP="008D5367">
      <w:pPr>
        <w:ind w:left="567"/>
        <w:rPr>
          <w:rFonts w:eastAsia="Arial" w:cs="Arial"/>
        </w:rPr>
      </w:pPr>
      <w:r w:rsidRPr="34DABF6A">
        <w:rPr>
          <w:rFonts w:eastAsia="Arial" w:cs="Arial"/>
        </w:rPr>
        <w:t>This item was deferred</w:t>
      </w:r>
      <w:r w:rsidR="6CA3E401" w:rsidRPr="34DABF6A">
        <w:rPr>
          <w:rFonts w:eastAsia="Arial" w:cs="Arial"/>
        </w:rPr>
        <w:t xml:space="preserve"> </w:t>
      </w:r>
    </w:p>
    <w:p w14:paraId="22CB76AB" w14:textId="77777777" w:rsidR="00E80324" w:rsidRDefault="00E80324" w:rsidP="708B6A89">
      <w:pPr>
        <w:ind w:left="360"/>
        <w:rPr>
          <w:rFonts w:eastAsia="Arial" w:cs="Arial"/>
        </w:rPr>
      </w:pPr>
    </w:p>
    <w:p w14:paraId="56822D32" w14:textId="0C0F5C44" w:rsidR="0C7A36AB" w:rsidRDefault="0C7A36AB" w:rsidP="008D5367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receive an update on the balance of the fence grant, £812</w:t>
      </w:r>
    </w:p>
    <w:p w14:paraId="7864F575" w14:textId="77777777" w:rsidR="00E80324" w:rsidRDefault="00E80324" w:rsidP="708B6A89">
      <w:pPr>
        <w:ind w:left="360"/>
        <w:rPr>
          <w:rFonts w:eastAsia="Arial" w:cs="Arial"/>
        </w:rPr>
      </w:pPr>
    </w:p>
    <w:p w14:paraId="6089D30F" w14:textId="4345A152" w:rsidR="4B8F0044" w:rsidRDefault="4B8F0044" w:rsidP="008D5367">
      <w:pPr>
        <w:ind w:left="567"/>
        <w:rPr>
          <w:rFonts w:eastAsia="Arial" w:cs="Arial"/>
        </w:rPr>
      </w:pPr>
      <w:r w:rsidRPr="708B6A89">
        <w:rPr>
          <w:rFonts w:eastAsia="Arial" w:cs="Arial"/>
        </w:rPr>
        <w:t xml:space="preserve">The </w:t>
      </w:r>
      <w:r w:rsidR="00E80324">
        <w:rPr>
          <w:rFonts w:eastAsia="Arial" w:cs="Arial"/>
        </w:rPr>
        <w:t>v</w:t>
      </w:r>
      <w:r w:rsidRPr="708B6A89">
        <w:rPr>
          <w:rFonts w:eastAsia="Arial" w:cs="Arial"/>
        </w:rPr>
        <w:t xml:space="preserve">illage </w:t>
      </w:r>
      <w:r w:rsidR="00E80324">
        <w:rPr>
          <w:rFonts w:eastAsia="Arial" w:cs="Arial"/>
        </w:rPr>
        <w:t>h</w:t>
      </w:r>
      <w:r w:rsidRPr="708B6A89">
        <w:rPr>
          <w:rFonts w:eastAsia="Arial" w:cs="Arial"/>
        </w:rPr>
        <w:t xml:space="preserve">all </w:t>
      </w:r>
      <w:r w:rsidR="008D5367" w:rsidRPr="708B6A89">
        <w:rPr>
          <w:rFonts w:eastAsia="Arial" w:cs="Arial"/>
        </w:rPr>
        <w:t>has</w:t>
      </w:r>
      <w:r w:rsidRPr="708B6A89">
        <w:rPr>
          <w:rFonts w:eastAsia="Arial" w:cs="Arial"/>
        </w:rPr>
        <w:t xml:space="preserve"> been advised they need to apply for a grant from the parish council</w:t>
      </w:r>
      <w:r w:rsidR="00E80324">
        <w:rPr>
          <w:rFonts w:eastAsia="Arial" w:cs="Arial"/>
        </w:rPr>
        <w:t>.</w:t>
      </w:r>
    </w:p>
    <w:p w14:paraId="5835DAD8" w14:textId="77777777" w:rsidR="00E80324" w:rsidRDefault="00E80324" w:rsidP="708B6A89">
      <w:pPr>
        <w:ind w:left="360"/>
        <w:rPr>
          <w:rFonts w:eastAsia="Arial" w:cs="Arial"/>
        </w:rPr>
      </w:pPr>
    </w:p>
    <w:p w14:paraId="7713E545" w14:textId="2704C5D3" w:rsidR="0C7A36AB" w:rsidRDefault="0C7A36AB" w:rsidP="008D5367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receive an update on the defibrillator at the Village Hall and to consider a replacement outer unit</w:t>
      </w:r>
    </w:p>
    <w:p w14:paraId="0717482C" w14:textId="431D2495" w:rsidR="708B6A89" w:rsidRDefault="708B6A89" w:rsidP="708B6A89">
      <w:pPr>
        <w:rPr>
          <w:rFonts w:eastAsia="Arial" w:cs="Arial"/>
        </w:rPr>
      </w:pPr>
    </w:p>
    <w:p w14:paraId="74BB2F3E" w14:textId="4E0261C4" w:rsidR="00E80324" w:rsidRDefault="00E80324" w:rsidP="008D5367">
      <w:pPr>
        <w:ind w:left="567"/>
        <w:rPr>
          <w:rFonts w:eastAsia="Arial" w:cs="Arial"/>
        </w:rPr>
      </w:pPr>
      <w:r>
        <w:rPr>
          <w:rFonts w:eastAsia="Arial" w:cs="Arial"/>
        </w:rPr>
        <w:t xml:space="preserve">The council </w:t>
      </w:r>
      <w:r w:rsidRPr="008D5367">
        <w:rPr>
          <w:rFonts w:eastAsia="Arial" w:cs="Arial"/>
          <w:b/>
          <w:bCs/>
        </w:rPr>
        <w:t>AGREED</w:t>
      </w:r>
      <w:r>
        <w:rPr>
          <w:rFonts w:eastAsia="Arial" w:cs="Arial"/>
        </w:rPr>
        <w:t xml:space="preserve"> to accept the free outer cabinet from Jayne Briggs at Heart 2 Heart. </w:t>
      </w:r>
      <w:r w:rsidRPr="008D5367">
        <w:rPr>
          <w:rFonts w:eastAsia="Arial" w:cs="Arial"/>
          <w:b/>
          <w:bCs/>
          <w:color w:val="ED7D31" w:themeColor="accent2"/>
        </w:rPr>
        <w:t>ACTION</w:t>
      </w:r>
      <w:r>
        <w:rPr>
          <w:rFonts w:eastAsia="Arial" w:cs="Arial"/>
        </w:rPr>
        <w:t xml:space="preserve">: clerk to arrange receipt of cabinet and Chris Rose and David </w:t>
      </w:r>
      <w:r w:rsidR="008D5367">
        <w:rPr>
          <w:rFonts w:eastAsia="Arial" w:cs="Arial"/>
        </w:rPr>
        <w:t>Cator to install.</w:t>
      </w:r>
    </w:p>
    <w:p w14:paraId="740C2F3C" w14:textId="320CB8AA" w:rsidR="708B6A89" w:rsidRDefault="708B6A89" w:rsidP="708B6A89">
      <w:pPr>
        <w:rPr>
          <w:rFonts w:eastAsia="Arial" w:cs="Arial"/>
        </w:rPr>
      </w:pPr>
    </w:p>
    <w:p w14:paraId="5CFC973F" w14:textId="3289F32C" w:rsidR="0C7A36AB" w:rsidRDefault="0C7A36AB" w:rsidP="008D5367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1889B287">
        <w:rPr>
          <w:rFonts w:eastAsia="Arial" w:cs="Arial"/>
          <w:b/>
          <w:bCs/>
          <w:color w:val="000000" w:themeColor="text1"/>
        </w:rPr>
        <w:t>To consider response to Planning Reform Working Paper</w:t>
      </w:r>
    </w:p>
    <w:p w14:paraId="2B28BDC8" w14:textId="16199421" w:rsidR="1889B287" w:rsidRDefault="1889B287" w:rsidP="1889B287">
      <w:pPr>
        <w:ind w:left="360"/>
        <w:rPr>
          <w:rFonts w:eastAsia="Arial" w:cs="Arial"/>
        </w:rPr>
      </w:pPr>
    </w:p>
    <w:p w14:paraId="30F3B93D" w14:textId="46EA74F5" w:rsidR="708B6A89" w:rsidRDefault="67257EC2" w:rsidP="1889B287">
      <w:pPr>
        <w:ind w:left="360"/>
        <w:rPr>
          <w:rFonts w:eastAsia="Arial" w:cs="Arial"/>
        </w:rPr>
      </w:pPr>
      <w:r w:rsidRPr="1889B287">
        <w:rPr>
          <w:rFonts w:eastAsia="Arial" w:cs="Arial"/>
        </w:rPr>
        <w:t xml:space="preserve">East Tuddenham Parish Council believes that the view of Parish Councils should carry significant weight in the decision-making process. </w:t>
      </w:r>
    </w:p>
    <w:p w14:paraId="2147D44A" w14:textId="365FE553" w:rsidR="708B6A89" w:rsidRDefault="67257EC2" w:rsidP="1889B287">
      <w:pPr>
        <w:ind w:left="567"/>
        <w:rPr>
          <w:rFonts w:eastAsia="Arial" w:cs="Arial"/>
        </w:rPr>
      </w:pPr>
      <w:r w:rsidRPr="1889B287">
        <w:rPr>
          <w:rFonts w:eastAsia="Arial" w:cs="Arial"/>
        </w:rPr>
        <w:t xml:space="preserve">The Parish Council is the only body that gives direct feedback from all sections within the community. They are able to reach a wide variety of the residents effected and work to develop strong relationships with the parishioners they serve. </w:t>
      </w:r>
    </w:p>
    <w:p w14:paraId="0B83423A" w14:textId="70F17A93" w:rsidR="708B6A89" w:rsidRDefault="67257EC2" w:rsidP="1889B287">
      <w:pPr>
        <w:ind w:left="567"/>
        <w:rPr>
          <w:rFonts w:eastAsia="Arial" w:cs="Arial"/>
        </w:rPr>
      </w:pPr>
      <w:r w:rsidRPr="1889B287">
        <w:rPr>
          <w:rFonts w:eastAsia="Arial" w:cs="Arial"/>
        </w:rPr>
        <w:t>Councillors also have detailed knowledge and experience of the landscape and local events could impact the final outcome.</w:t>
      </w:r>
    </w:p>
    <w:p w14:paraId="253E24EB" w14:textId="77777777" w:rsidR="008D5367" w:rsidRDefault="008D5367" w:rsidP="708B6A89">
      <w:pPr>
        <w:ind w:left="360"/>
        <w:rPr>
          <w:rFonts w:eastAsia="Arial" w:cs="Arial"/>
        </w:rPr>
      </w:pPr>
    </w:p>
    <w:p w14:paraId="54D18CCC" w14:textId="7821C798" w:rsidR="0C7A36AB" w:rsidRDefault="0C7A36AB" w:rsidP="008D5367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discuss vehicle movement through the village</w:t>
      </w:r>
    </w:p>
    <w:p w14:paraId="34ABB5B0" w14:textId="60F32F94" w:rsidR="708B6A89" w:rsidRDefault="708B6A89" w:rsidP="708B6A89">
      <w:pPr>
        <w:rPr>
          <w:rFonts w:eastAsia="Arial" w:cs="Arial"/>
        </w:rPr>
      </w:pPr>
    </w:p>
    <w:p w14:paraId="5AD244A3" w14:textId="5053FDA2" w:rsidR="008D5367" w:rsidRDefault="008D5367" w:rsidP="008D5367">
      <w:pPr>
        <w:ind w:left="567"/>
        <w:rPr>
          <w:rFonts w:eastAsia="Arial" w:cs="Arial"/>
        </w:rPr>
      </w:pPr>
      <w:r>
        <w:rPr>
          <w:rFonts w:eastAsia="Arial" w:cs="Arial"/>
        </w:rPr>
        <w:t>The council thought they did not have the resources to provide traffic calming but they would continue to work with the community to address the issues.</w:t>
      </w:r>
    </w:p>
    <w:p w14:paraId="543E8D7C" w14:textId="1EA92463" w:rsidR="708B6A89" w:rsidRDefault="708B6A89" w:rsidP="008D5367">
      <w:pPr>
        <w:ind w:left="567"/>
        <w:rPr>
          <w:rFonts w:eastAsia="Arial" w:cs="Arial"/>
        </w:rPr>
      </w:pPr>
    </w:p>
    <w:p w14:paraId="359B1068" w14:textId="3D12A1E1" w:rsidR="0C7A36AB" w:rsidRDefault="0C7A36AB" w:rsidP="008D5367">
      <w:pPr>
        <w:pStyle w:val="NoSpacing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pass a resolution under the public admission to meetings act 1960 to exclude members of the public and press for the following confidential item 19</w:t>
      </w:r>
    </w:p>
    <w:p w14:paraId="392EC37C" w14:textId="6F5EC279" w:rsidR="708B6A89" w:rsidRDefault="708B6A89" w:rsidP="008D5367">
      <w:pPr>
        <w:pStyle w:val="NoSpacing"/>
      </w:pPr>
    </w:p>
    <w:p w14:paraId="5442314A" w14:textId="279BA5F6" w:rsidR="008D5367" w:rsidRDefault="008D5367" w:rsidP="008D5367">
      <w:pPr>
        <w:pStyle w:val="NoSpacing"/>
      </w:pPr>
      <w:r>
        <w:t>All members of the public left the meeting.</w:t>
      </w:r>
    </w:p>
    <w:p w14:paraId="78FDBA50" w14:textId="77777777" w:rsidR="008D5367" w:rsidRDefault="008D5367" w:rsidP="008D5367">
      <w:pPr>
        <w:pStyle w:val="NoSpacing"/>
      </w:pPr>
    </w:p>
    <w:p w14:paraId="5CE312B0" w14:textId="455529E3" w:rsidR="0C7A36AB" w:rsidRDefault="0C7A36AB" w:rsidP="00C004BB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708B6A89">
        <w:rPr>
          <w:rFonts w:eastAsia="Arial" w:cs="Arial"/>
          <w:b/>
          <w:bCs/>
          <w:color w:val="000000" w:themeColor="text1"/>
        </w:rPr>
        <w:t>To agree the appointment of the new permanent Clerk/Responsible Financial Officer</w:t>
      </w:r>
    </w:p>
    <w:p w14:paraId="0C586390" w14:textId="75D578E4" w:rsidR="708B6A89" w:rsidRDefault="708B6A89" w:rsidP="708B6A89">
      <w:pPr>
        <w:ind w:left="360"/>
        <w:rPr>
          <w:rFonts w:eastAsia="Arial" w:cs="Arial"/>
        </w:rPr>
      </w:pPr>
    </w:p>
    <w:p w14:paraId="0DBD048E" w14:textId="7A4AC208" w:rsidR="00C004BB" w:rsidRDefault="00C004BB" w:rsidP="00C004BB">
      <w:pPr>
        <w:ind w:left="567"/>
        <w:rPr>
          <w:rFonts w:eastAsia="Arial" w:cs="Arial"/>
        </w:rPr>
      </w:pPr>
      <w:r>
        <w:rPr>
          <w:rFonts w:eastAsia="Arial" w:cs="Arial"/>
        </w:rPr>
        <w:t xml:space="preserve">The council </w:t>
      </w:r>
      <w:r w:rsidRPr="00C004BB">
        <w:rPr>
          <w:rFonts w:eastAsia="Arial" w:cs="Arial"/>
          <w:b/>
          <w:bCs/>
        </w:rPr>
        <w:t>AGREED</w:t>
      </w:r>
      <w:r>
        <w:rPr>
          <w:rFonts w:eastAsia="Arial" w:cs="Arial"/>
        </w:rPr>
        <w:t xml:space="preserve"> to offer the position to Mark Hembury and the </w:t>
      </w:r>
      <w:r w:rsidRPr="00C004BB">
        <w:rPr>
          <w:rFonts w:eastAsia="Arial" w:cs="Arial"/>
          <w:b/>
          <w:bCs/>
        </w:rPr>
        <w:t>AGREED</w:t>
      </w:r>
      <w:r>
        <w:rPr>
          <w:rFonts w:eastAsia="Arial" w:cs="Arial"/>
        </w:rPr>
        <w:t xml:space="preserve"> the salary and employment contract.</w:t>
      </w:r>
    </w:p>
    <w:p w14:paraId="231DBE35" w14:textId="6441A9F6" w:rsidR="708B6A89" w:rsidRDefault="708B6A89" w:rsidP="708B6A89">
      <w:pPr>
        <w:ind w:left="360"/>
        <w:rPr>
          <w:rFonts w:eastAsia="Arial" w:cs="Arial"/>
        </w:rPr>
      </w:pPr>
    </w:p>
    <w:p w14:paraId="205DE294" w14:textId="4DA71B9D" w:rsidR="0C7A36AB" w:rsidRDefault="0C7A36AB" w:rsidP="00C004BB">
      <w:pPr>
        <w:pStyle w:val="NoSpacing"/>
        <w:numPr>
          <w:ilvl w:val="0"/>
          <w:numId w:val="1"/>
        </w:numPr>
        <w:ind w:left="567" w:hanging="567"/>
        <w:rPr>
          <w:rFonts w:eastAsia="Arial" w:cs="Arial"/>
          <w:b/>
          <w:bCs/>
          <w:color w:val="000000" w:themeColor="text1"/>
        </w:rPr>
      </w:pPr>
      <w:r w:rsidRPr="1889B287">
        <w:rPr>
          <w:rFonts w:eastAsia="Arial" w:cs="Arial"/>
          <w:b/>
          <w:bCs/>
          <w:color w:val="000000" w:themeColor="text1"/>
        </w:rPr>
        <w:t>To receive items for the next agenda</w:t>
      </w:r>
    </w:p>
    <w:p w14:paraId="48276CEB" w14:textId="748506B0" w:rsidR="1889B287" w:rsidRDefault="1889B287" w:rsidP="1889B287">
      <w:pPr>
        <w:pStyle w:val="NoSpacing"/>
        <w:ind w:left="567"/>
        <w:rPr>
          <w:rFonts w:cs="Arial"/>
        </w:rPr>
      </w:pPr>
    </w:p>
    <w:p w14:paraId="2BCC4AFA" w14:textId="697C8C6B" w:rsidR="708B6A89" w:rsidRDefault="00C004BB" w:rsidP="00C004BB">
      <w:pPr>
        <w:pStyle w:val="NoSpacing"/>
        <w:ind w:left="567"/>
        <w:rPr>
          <w:rFonts w:cs="Arial"/>
        </w:rPr>
      </w:pPr>
      <w:r>
        <w:rPr>
          <w:rFonts w:cs="Arial"/>
        </w:rPr>
        <w:t>None</w:t>
      </w:r>
    </w:p>
    <w:p w14:paraId="5408D1AF" w14:textId="5BF2B783" w:rsidR="3C78B788" w:rsidRDefault="3C78B788" w:rsidP="708B6A89">
      <w:pPr>
        <w:pStyle w:val="NoSpacing"/>
        <w:rPr>
          <w:rFonts w:cs="Arial"/>
        </w:rPr>
      </w:pPr>
    </w:p>
    <w:p w14:paraId="0EFD88F2" w14:textId="538133B8" w:rsidR="4C7CF384" w:rsidRDefault="4C7CF384" w:rsidP="708B6A89">
      <w:pPr>
        <w:pStyle w:val="NoSpacing"/>
        <w:ind w:left="720"/>
        <w:rPr>
          <w:rFonts w:cs="Arial"/>
          <w:b/>
          <w:bCs/>
        </w:rPr>
      </w:pPr>
      <w:r w:rsidRPr="1889B287">
        <w:rPr>
          <w:rFonts w:cs="Arial"/>
          <w:b/>
          <w:bCs/>
        </w:rPr>
        <w:t xml:space="preserve">Meeting closed </w:t>
      </w:r>
      <w:r w:rsidR="44515292" w:rsidRPr="1889B287">
        <w:rPr>
          <w:rFonts w:cs="Arial"/>
          <w:b/>
          <w:bCs/>
        </w:rPr>
        <w:t>8.34pm</w:t>
      </w:r>
    </w:p>
    <w:p w14:paraId="0ED5AE12" w14:textId="48E3386A" w:rsidR="1889B287" w:rsidRDefault="1889B287" w:rsidP="1889B287">
      <w:pPr>
        <w:pStyle w:val="NoSpacing"/>
        <w:ind w:left="720"/>
        <w:rPr>
          <w:rFonts w:cs="Arial"/>
          <w:b/>
          <w:bCs/>
        </w:rPr>
      </w:pPr>
    </w:p>
    <w:p w14:paraId="6BB5D106" w14:textId="7A67A756" w:rsidR="44515292" w:rsidRDefault="44515292" w:rsidP="1889B287">
      <w:pPr>
        <w:pStyle w:val="NoSpacing"/>
        <w:ind w:left="720"/>
        <w:rPr>
          <w:rFonts w:cs="Arial"/>
          <w:b/>
          <w:bCs/>
        </w:rPr>
      </w:pPr>
      <w:r w:rsidRPr="1889B287">
        <w:rPr>
          <w:rFonts w:cs="Arial"/>
          <w:b/>
          <w:bCs/>
        </w:rPr>
        <w:t>Item 13.3 Payments approved</w:t>
      </w:r>
    </w:p>
    <w:p w14:paraId="7DBFC045" w14:textId="4A09904A" w:rsidR="1889B287" w:rsidRDefault="1889B287" w:rsidP="1889B287">
      <w:pPr>
        <w:pStyle w:val="NoSpacing"/>
        <w:ind w:left="720"/>
        <w:rPr>
          <w:rFonts w:cs="Arial"/>
          <w:b/>
          <w:bCs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540"/>
        <w:gridCol w:w="3974"/>
        <w:gridCol w:w="740"/>
        <w:gridCol w:w="781"/>
        <w:gridCol w:w="700"/>
      </w:tblGrid>
      <w:tr w:rsidR="1889B287" w14:paraId="2DDD3E4A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01DCD8" w14:textId="3741F57C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East Tuddenham Parish Council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C881CB" w14:textId="6B941089" w:rsidR="1889B287" w:rsidRDefault="1889B287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F9C60B8" w14:textId="5EDB12DE" w:rsidR="1889B287" w:rsidRDefault="1889B287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F12E2E" w14:textId="11DA3FB4" w:rsidR="1889B287" w:rsidRDefault="1889B287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893F6F7" w14:textId="090C21C7" w:rsidR="1889B287" w:rsidRDefault="1889B287"/>
        </w:tc>
      </w:tr>
      <w:tr w:rsidR="1889B287" w14:paraId="72D79461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7341FB" w14:textId="3222B77C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Payment list for approval 5 Feb 2025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7E635BD" w14:textId="5579E527" w:rsidR="1889B287" w:rsidRDefault="1889B287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35236D" w14:textId="42166042" w:rsidR="1889B287" w:rsidRDefault="1889B287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CB1859" w14:textId="26979D90" w:rsidR="1889B287" w:rsidRDefault="1889B287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C9A5B87" w14:textId="03240ECE" w:rsidR="1889B287" w:rsidRDefault="1889B287"/>
        </w:tc>
      </w:tr>
      <w:tr w:rsidR="1889B287" w14:paraId="75186954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3A999D" w14:textId="07D0C095" w:rsidR="1889B287" w:rsidRDefault="1889B287"/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1D3B49" w14:textId="724C26A2" w:rsidR="1889B287" w:rsidRDefault="1889B287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1D5669" w14:textId="5B6E993B" w:rsidR="1889B287" w:rsidRDefault="1889B287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B1DDE5" w14:textId="04EE9F5B" w:rsidR="1889B287" w:rsidRDefault="1889B287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618595" w14:textId="117925C0" w:rsidR="1889B287" w:rsidRDefault="1889B287"/>
        </w:tc>
      </w:tr>
      <w:tr w:rsidR="1889B287" w14:paraId="3969B27D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307C78E" w14:textId="60209A7E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Payee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0D3875" w14:textId="65E0B9DC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8BB0F66" w14:textId="0ABDCC35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7648DEE" w14:textId="2849DFB5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Net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DFC2C54" w14:textId="7A134978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VAT</w:t>
            </w:r>
          </w:p>
        </w:tc>
      </w:tr>
      <w:tr w:rsidR="1889B287" w14:paraId="36108CF5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C2E91DC" w14:textId="5C4DB416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Norfolk PTS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9CA6C4" w14:textId="026FC49B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Training (L Barrett, J Painting)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0BC47A" w14:textId="1CF26424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152.00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F6BAF1F" w14:textId="1C9A49F6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152.00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A91A627" w14:textId="3CA4E783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-   </w:t>
            </w:r>
          </w:p>
        </w:tc>
      </w:tr>
      <w:tr w:rsidR="1889B287" w14:paraId="62541BDA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E215E2C" w14:textId="6B95F4F4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PKF Littlejohn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78EB3DF" w14:textId="68C672B3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Late submission fee (less £40 already paid)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A0774B9" w14:textId="5E89EFFF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308.00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A7B29B" w14:textId="2A969E22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250.00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FD397C" w14:textId="767A59B5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58.00 </w:t>
            </w:r>
          </w:p>
        </w:tc>
      </w:tr>
      <w:tr w:rsidR="1889B287" w14:paraId="6D4C2872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42E21C" w14:textId="2A8A7053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Weston Longville Parish Council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555910" w14:textId="4D998687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SAM2 repair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01EB34" w14:textId="7EA7A98A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35.50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E5BED8" w14:textId="1A3FBD89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35.50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CF9942" w14:textId="241620A0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-   </w:t>
            </w:r>
          </w:p>
        </w:tc>
      </w:tr>
      <w:tr w:rsidR="1889B287" w14:paraId="35B00975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59E3CB3" w14:textId="6D0E20FF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Lorraine Trueman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9B5E6A" w14:textId="40AEBB36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Postage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0530C27" w14:textId="4905D99C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3.30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37D596" w14:textId="42C10DE3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3.30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BC3EAD8" w14:textId="79540103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-   </w:t>
            </w:r>
          </w:p>
        </w:tc>
      </w:tr>
      <w:tr w:rsidR="1889B287" w14:paraId="3920EE5A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3175499" w14:textId="3434300D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Lorraine Trueman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76F404" w14:textId="346BA74A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Salary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D880F9E" w14:textId="346FF317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356.39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99FB314" w14:textId="74C0E7E6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356.39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A84133" w14:textId="1C25467D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-   </w:t>
            </w:r>
          </w:p>
        </w:tc>
      </w:tr>
      <w:tr w:rsidR="1889B287" w14:paraId="265E25FF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E782AB" w14:textId="45961FF8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HMRC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2D4522" w14:textId="2BF794D8" w:rsidR="1889B287" w:rsidRDefault="1889B287" w:rsidP="1889B287"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>Tax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24248DB" w14:textId="7CBEF0BE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89.00 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02A3CCB" w14:textId="76DF0F47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89.00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0A9348C" w14:textId="4DD91A06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sz w:val="22"/>
                <w:szCs w:val="22"/>
              </w:rPr>
              <w:t xml:space="preserve"> -   </w:t>
            </w:r>
          </w:p>
        </w:tc>
      </w:tr>
      <w:tr w:rsidR="1889B287" w14:paraId="53D05D99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39BC2CF" w14:textId="4E50F9BC" w:rsidR="1889B287" w:rsidRDefault="1889B287"/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12FC40" w14:textId="7102473E" w:rsidR="1889B287" w:rsidRDefault="1889B287"/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5025000" w14:textId="120DD8C7" w:rsidR="1889B287" w:rsidRDefault="1889B287"/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198E125" w14:textId="0CAC7219" w:rsidR="1889B287" w:rsidRDefault="1889B287"/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6D80EB" w14:textId="595E1B41" w:rsidR="1889B287" w:rsidRDefault="1889B287"/>
        </w:tc>
      </w:tr>
      <w:tr w:rsidR="1889B287" w14:paraId="0DAA47F1" w14:textId="77777777" w:rsidTr="1889B287"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6A5DF4F" w14:textId="646D767D" w:rsidR="1889B287" w:rsidRDefault="1889B287" w:rsidP="1889B287"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>Total payments to approve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0E7A44D" w14:textId="6A7F9A57" w:rsidR="1889B287" w:rsidRDefault="1889B287"/>
        </w:tc>
        <w:tc>
          <w:tcPr>
            <w:tcW w:w="740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BC95AD" w14:textId="4D4355FA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 xml:space="preserve">944.19 </w:t>
            </w:r>
          </w:p>
        </w:tc>
        <w:tc>
          <w:tcPr>
            <w:tcW w:w="781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75AED8" w14:textId="416132CF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 xml:space="preserve"> 886.19 </w:t>
            </w:r>
          </w:p>
        </w:tc>
        <w:tc>
          <w:tcPr>
            <w:tcW w:w="700" w:type="dxa"/>
            <w:tcBorders>
              <w:top w:val="single" w:sz="4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65628EC" w14:textId="20D5C713" w:rsidR="1889B287" w:rsidRDefault="1889B287" w:rsidP="1889B287">
            <w:pPr>
              <w:jc w:val="right"/>
            </w:pPr>
            <w:r w:rsidRPr="1889B287">
              <w:rPr>
                <w:rFonts w:ascii="Aptos Narrow" w:eastAsia="Aptos Narrow" w:hAnsi="Aptos Narrow" w:cs="Aptos Narrow"/>
                <w:b/>
                <w:bCs/>
                <w:sz w:val="22"/>
                <w:szCs w:val="22"/>
              </w:rPr>
              <w:t xml:space="preserve"> 58.00</w:t>
            </w:r>
          </w:p>
        </w:tc>
      </w:tr>
    </w:tbl>
    <w:p w14:paraId="54F632BF" w14:textId="402F2DB4" w:rsidR="1889B287" w:rsidRDefault="1889B287" w:rsidP="1889B287">
      <w:pPr>
        <w:pStyle w:val="NoSpacing"/>
        <w:ind w:left="720"/>
        <w:rPr>
          <w:rFonts w:cs="Arial"/>
          <w:b/>
          <w:bCs/>
        </w:rPr>
      </w:pPr>
    </w:p>
    <w:sectPr w:rsidR="1889B287" w:rsidSect="00E80324">
      <w:footerReference w:type="even" r:id="rId7"/>
      <w:footerReference w:type="default" r:id="rId8"/>
      <w:pgSz w:w="11906" w:h="16838"/>
      <w:pgMar w:top="1440" w:right="1080" w:bottom="1440" w:left="1080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3768" w14:textId="77777777" w:rsidR="00BD5AD6" w:rsidRDefault="00BD5AD6" w:rsidP="00394DB7">
      <w:r>
        <w:separator/>
      </w:r>
    </w:p>
  </w:endnote>
  <w:endnote w:type="continuationSeparator" w:id="0">
    <w:p w14:paraId="170D562F" w14:textId="77777777" w:rsidR="00BD5AD6" w:rsidRDefault="00BD5AD6" w:rsidP="00394DB7">
      <w:r>
        <w:continuationSeparator/>
      </w:r>
    </w:p>
  </w:endnote>
  <w:endnote w:type="continuationNotice" w:id="1">
    <w:p w14:paraId="7A2DEDC4" w14:textId="77777777" w:rsidR="00BD5AD6" w:rsidRDefault="00BD5A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3124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9DF55D" w14:textId="53545997" w:rsidR="00394DB7" w:rsidRDefault="00394DB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17F339A3" w14:textId="77777777" w:rsidR="00394DB7" w:rsidRDefault="00394DB7" w:rsidP="00394D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52A60" w14:textId="2E5489C6" w:rsidR="00394DB7" w:rsidRPr="00156E76" w:rsidRDefault="004369E3" w:rsidP="0D48CA90">
    <w:pPr>
      <w:pStyle w:val="Footer"/>
      <w:rPr>
        <w:color w:val="auto"/>
        <w:sz w:val="20"/>
        <w:szCs w:val="20"/>
      </w:rPr>
    </w:pPr>
    <w:r>
      <w:rPr>
        <w:color w:val="auto"/>
        <w:sz w:val="20"/>
        <w:szCs w:val="20"/>
      </w:rPr>
      <w:t>Febru</w:t>
    </w:r>
    <w:r w:rsidR="0097506F">
      <w:rPr>
        <w:color w:val="auto"/>
        <w:sz w:val="20"/>
        <w:szCs w:val="20"/>
      </w:rPr>
      <w:t>ary</w:t>
    </w:r>
    <w:r w:rsidR="0D48CA90" w:rsidRPr="00156E76">
      <w:rPr>
        <w:color w:val="auto"/>
        <w:sz w:val="20"/>
        <w:szCs w:val="20"/>
      </w:rPr>
      <w:t xml:space="preserve"> 202</w:t>
    </w:r>
    <w:r w:rsidR="0097506F">
      <w:rPr>
        <w:color w:val="auto"/>
        <w:sz w:val="20"/>
        <w:szCs w:val="20"/>
      </w:rPr>
      <w:t>5</w:t>
    </w:r>
    <w:r w:rsidR="00156E76">
      <w:tab/>
    </w:r>
    <w:r w:rsidR="00394DB7" w:rsidRPr="00156E76">
      <w:rPr>
        <w:color w:val="auto"/>
        <w:sz w:val="20"/>
        <w:szCs w:val="20"/>
      </w:rPr>
      <w:ptab w:relativeTo="margin" w:alignment="center" w:leader="none"/>
    </w:r>
    <w:r w:rsidR="00394DB7" w:rsidRPr="00156E76">
      <w:rPr>
        <w:color w:val="auto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BBB0" w14:textId="77777777" w:rsidR="00BD5AD6" w:rsidRDefault="00BD5AD6" w:rsidP="00394DB7">
      <w:r>
        <w:separator/>
      </w:r>
    </w:p>
  </w:footnote>
  <w:footnote w:type="continuationSeparator" w:id="0">
    <w:p w14:paraId="039460BC" w14:textId="77777777" w:rsidR="00BD5AD6" w:rsidRDefault="00BD5AD6" w:rsidP="00394DB7">
      <w:r>
        <w:continuationSeparator/>
      </w:r>
    </w:p>
  </w:footnote>
  <w:footnote w:type="continuationNotice" w:id="1">
    <w:p w14:paraId="036EACC3" w14:textId="77777777" w:rsidR="00BD5AD6" w:rsidRDefault="00BD5AD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E4F"/>
    <w:multiLevelType w:val="multilevel"/>
    <w:tmpl w:val="783AACA2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63A4755"/>
    <w:multiLevelType w:val="multilevel"/>
    <w:tmpl w:val="AB6AA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7451973"/>
    <w:multiLevelType w:val="multilevel"/>
    <w:tmpl w:val="FB56D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107B220B"/>
    <w:multiLevelType w:val="multilevel"/>
    <w:tmpl w:val="E44A774E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116C02A7"/>
    <w:multiLevelType w:val="multilevel"/>
    <w:tmpl w:val="C06CA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5" w15:restartNumberingAfterBreak="0">
    <w:nsid w:val="12EA4875"/>
    <w:multiLevelType w:val="multilevel"/>
    <w:tmpl w:val="53542ED4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1642B7FA"/>
    <w:multiLevelType w:val="multilevel"/>
    <w:tmpl w:val="5670962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17D0C3A2"/>
    <w:multiLevelType w:val="multilevel"/>
    <w:tmpl w:val="52BE97E6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" w15:restartNumberingAfterBreak="0">
    <w:nsid w:val="20F1FA48"/>
    <w:multiLevelType w:val="multilevel"/>
    <w:tmpl w:val="6674089E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23304014"/>
    <w:multiLevelType w:val="multilevel"/>
    <w:tmpl w:val="0266469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36BE34D"/>
    <w:multiLevelType w:val="multilevel"/>
    <w:tmpl w:val="7742AED4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27E2B042"/>
    <w:multiLevelType w:val="multilevel"/>
    <w:tmpl w:val="D8887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29E629C3"/>
    <w:multiLevelType w:val="multilevel"/>
    <w:tmpl w:val="752A655C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2EC8B44C"/>
    <w:multiLevelType w:val="hybridMultilevel"/>
    <w:tmpl w:val="1752FD0C"/>
    <w:lvl w:ilvl="0" w:tplc="71F8BCA0">
      <w:start w:val="1"/>
      <w:numFmt w:val="decimal"/>
      <w:lvlText w:val="%1."/>
      <w:lvlJc w:val="left"/>
      <w:pPr>
        <w:ind w:left="720" w:hanging="360"/>
      </w:pPr>
    </w:lvl>
    <w:lvl w:ilvl="1" w:tplc="EE8AE7EA">
      <w:start w:val="1"/>
      <w:numFmt w:val="lowerLetter"/>
      <w:lvlText w:val="%2."/>
      <w:lvlJc w:val="left"/>
      <w:pPr>
        <w:ind w:left="1440" w:hanging="360"/>
      </w:pPr>
    </w:lvl>
    <w:lvl w:ilvl="2" w:tplc="94DA02A4">
      <w:start w:val="1"/>
      <w:numFmt w:val="lowerRoman"/>
      <w:lvlText w:val="%3."/>
      <w:lvlJc w:val="right"/>
      <w:pPr>
        <w:ind w:left="2160" w:hanging="180"/>
      </w:pPr>
    </w:lvl>
    <w:lvl w:ilvl="3" w:tplc="C95ECC3A">
      <w:start w:val="1"/>
      <w:numFmt w:val="decimal"/>
      <w:lvlText w:val="%4."/>
      <w:lvlJc w:val="left"/>
      <w:pPr>
        <w:ind w:left="2880" w:hanging="360"/>
      </w:pPr>
    </w:lvl>
    <w:lvl w:ilvl="4" w:tplc="6A361866">
      <w:start w:val="1"/>
      <w:numFmt w:val="lowerLetter"/>
      <w:lvlText w:val="%5."/>
      <w:lvlJc w:val="left"/>
      <w:pPr>
        <w:ind w:left="3600" w:hanging="360"/>
      </w:pPr>
    </w:lvl>
    <w:lvl w:ilvl="5" w:tplc="767E3946">
      <w:start w:val="1"/>
      <w:numFmt w:val="lowerRoman"/>
      <w:lvlText w:val="%6."/>
      <w:lvlJc w:val="right"/>
      <w:pPr>
        <w:ind w:left="4320" w:hanging="180"/>
      </w:pPr>
    </w:lvl>
    <w:lvl w:ilvl="6" w:tplc="C4C8E914">
      <w:start w:val="1"/>
      <w:numFmt w:val="decimal"/>
      <w:lvlText w:val="%7."/>
      <w:lvlJc w:val="left"/>
      <w:pPr>
        <w:ind w:left="5040" w:hanging="360"/>
      </w:pPr>
    </w:lvl>
    <w:lvl w:ilvl="7" w:tplc="5064929E">
      <w:start w:val="1"/>
      <w:numFmt w:val="lowerLetter"/>
      <w:lvlText w:val="%8."/>
      <w:lvlJc w:val="left"/>
      <w:pPr>
        <w:ind w:left="5760" w:hanging="360"/>
      </w:pPr>
    </w:lvl>
    <w:lvl w:ilvl="8" w:tplc="5C942F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2D948"/>
    <w:multiLevelType w:val="multilevel"/>
    <w:tmpl w:val="7436DA00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0106987"/>
    <w:multiLevelType w:val="multilevel"/>
    <w:tmpl w:val="19C85B00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337DD8D6"/>
    <w:multiLevelType w:val="multilevel"/>
    <w:tmpl w:val="3B66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3559DA19"/>
    <w:multiLevelType w:val="multilevel"/>
    <w:tmpl w:val="091486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573680C"/>
    <w:multiLevelType w:val="multilevel"/>
    <w:tmpl w:val="69902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38922739"/>
    <w:multiLevelType w:val="multilevel"/>
    <w:tmpl w:val="B33CA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39CB6B4F"/>
    <w:multiLevelType w:val="multilevel"/>
    <w:tmpl w:val="7DCCA2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E6B042C"/>
    <w:multiLevelType w:val="multilevel"/>
    <w:tmpl w:val="F014CF8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4144F6A8"/>
    <w:multiLevelType w:val="multilevel"/>
    <w:tmpl w:val="5E4CE6E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1BF469C"/>
    <w:multiLevelType w:val="multilevel"/>
    <w:tmpl w:val="342839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 w15:restartNumberingAfterBreak="0">
    <w:nsid w:val="4417B37F"/>
    <w:multiLevelType w:val="multilevel"/>
    <w:tmpl w:val="591A9E90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96E71A9"/>
    <w:multiLevelType w:val="multilevel"/>
    <w:tmpl w:val="72E2E1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6230313A"/>
    <w:multiLevelType w:val="multilevel"/>
    <w:tmpl w:val="ABCAEE6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627EF490"/>
    <w:multiLevelType w:val="multilevel"/>
    <w:tmpl w:val="3B2EBED0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 w15:restartNumberingAfterBreak="0">
    <w:nsid w:val="63F2A6B7"/>
    <w:multiLevelType w:val="multilevel"/>
    <w:tmpl w:val="480EC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6C03E499"/>
    <w:multiLevelType w:val="multilevel"/>
    <w:tmpl w:val="A6081B1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0" w15:restartNumberingAfterBreak="0">
    <w:nsid w:val="73B681EC"/>
    <w:multiLevelType w:val="multilevel"/>
    <w:tmpl w:val="7C402CF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 w15:restartNumberingAfterBreak="0">
    <w:nsid w:val="74429DD8"/>
    <w:multiLevelType w:val="multilevel"/>
    <w:tmpl w:val="FA368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CEE9772"/>
    <w:multiLevelType w:val="multilevel"/>
    <w:tmpl w:val="B97C8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743064507">
    <w:abstractNumId w:val="28"/>
  </w:num>
  <w:num w:numId="2" w16cid:durableId="1423262052">
    <w:abstractNumId w:val="13"/>
  </w:num>
  <w:num w:numId="3" w16cid:durableId="544216609">
    <w:abstractNumId w:val="5"/>
  </w:num>
  <w:num w:numId="4" w16cid:durableId="1739933071">
    <w:abstractNumId w:val="14"/>
  </w:num>
  <w:num w:numId="5" w16cid:durableId="1249583691">
    <w:abstractNumId w:val="8"/>
  </w:num>
  <w:num w:numId="6" w16cid:durableId="1592740179">
    <w:abstractNumId w:val="27"/>
  </w:num>
  <w:num w:numId="7" w16cid:durableId="1044211237">
    <w:abstractNumId w:val="0"/>
  </w:num>
  <w:num w:numId="8" w16cid:durableId="1367292163">
    <w:abstractNumId w:val="15"/>
  </w:num>
  <w:num w:numId="9" w16cid:durableId="1322343853">
    <w:abstractNumId w:val="7"/>
  </w:num>
  <w:num w:numId="10" w16cid:durableId="1836414812">
    <w:abstractNumId w:val="4"/>
  </w:num>
  <w:num w:numId="11" w16cid:durableId="423378343">
    <w:abstractNumId w:val="1"/>
  </w:num>
  <w:num w:numId="12" w16cid:durableId="1084111267">
    <w:abstractNumId w:val="18"/>
  </w:num>
  <w:num w:numId="13" w16cid:durableId="794176841">
    <w:abstractNumId w:val="19"/>
  </w:num>
  <w:num w:numId="14" w16cid:durableId="834032600">
    <w:abstractNumId w:val="24"/>
  </w:num>
  <w:num w:numId="15" w16cid:durableId="355667184">
    <w:abstractNumId w:val="10"/>
  </w:num>
  <w:num w:numId="16" w16cid:durableId="719324317">
    <w:abstractNumId w:val="3"/>
  </w:num>
  <w:num w:numId="17" w16cid:durableId="1669988997">
    <w:abstractNumId w:val="12"/>
  </w:num>
  <w:num w:numId="18" w16cid:durableId="2019699642">
    <w:abstractNumId w:val="9"/>
  </w:num>
  <w:num w:numId="19" w16cid:durableId="1266500840">
    <w:abstractNumId w:val="31"/>
  </w:num>
  <w:num w:numId="20" w16cid:durableId="60834767">
    <w:abstractNumId w:val="2"/>
  </w:num>
  <w:num w:numId="21" w16cid:durableId="2081634796">
    <w:abstractNumId w:val="22"/>
  </w:num>
  <w:num w:numId="22" w16cid:durableId="1496532989">
    <w:abstractNumId w:val="23"/>
  </w:num>
  <w:num w:numId="23" w16cid:durableId="372853432">
    <w:abstractNumId w:val="32"/>
  </w:num>
  <w:num w:numId="24" w16cid:durableId="2138527362">
    <w:abstractNumId w:val="25"/>
  </w:num>
  <w:num w:numId="25" w16cid:durableId="1570505067">
    <w:abstractNumId w:val="16"/>
  </w:num>
  <w:num w:numId="26" w16cid:durableId="1676885734">
    <w:abstractNumId w:val="30"/>
  </w:num>
  <w:num w:numId="27" w16cid:durableId="1022900470">
    <w:abstractNumId w:val="29"/>
  </w:num>
  <w:num w:numId="28" w16cid:durableId="826703364">
    <w:abstractNumId w:val="21"/>
  </w:num>
  <w:num w:numId="29" w16cid:durableId="640965896">
    <w:abstractNumId w:val="6"/>
  </w:num>
  <w:num w:numId="30" w16cid:durableId="269356029">
    <w:abstractNumId w:val="26"/>
  </w:num>
  <w:num w:numId="31" w16cid:durableId="398985793">
    <w:abstractNumId w:val="17"/>
  </w:num>
  <w:num w:numId="32" w16cid:durableId="849877459">
    <w:abstractNumId w:val="11"/>
  </w:num>
  <w:num w:numId="33" w16cid:durableId="889221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B7"/>
    <w:rsid w:val="00004266"/>
    <w:rsid w:val="00013AC8"/>
    <w:rsid w:val="00083611"/>
    <w:rsid w:val="00093FCD"/>
    <w:rsid w:val="000A56A6"/>
    <w:rsid w:val="000B248C"/>
    <w:rsid w:val="000C1921"/>
    <w:rsid w:val="000D4A1D"/>
    <w:rsid w:val="000E0DC4"/>
    <w:rsid w:val="000E595F"/>
    <w:rsid w:val="000E6F8D"/>
    <w:rsid w:val="00110895"/>
    <w:rsid w:val="00121F64"/>
    <w:rsid w:val="00124805"/>
    <w:rsid w:val="0012629C"/>
    <w:rsid w:val="001410C1"/>
    <w:rsid w:val="0014477D"/>
    <w:rsid w:val="00147A50"/>
    <w:rsid w:val="00156E76"/>
    <w:rsid w:val="001608AA"/>
    <w:rsid w:val="00166DBA"/>
    <w:rsid w:val="001721A5"/>
    <w:rsid w:val="001722F4"/>
    <w:rsid w:val="001813FA"/>
    <w:rsid w:val="00182878"/>
    <w:rsid w:val="001A7F71"/>
    <w:rsid w:val="001C0DCD"/>
    <w:rsid w:val="001C51A6"/>
    <w:rsid w:val="001C6112"/>
    <w:rsid w:val="001D5A42"/>
    <w:rsid w:val="001F67FB"/>
    <w:rsid w:val="00207215"/>
    <w:rsid w:val="00207A31"/>
    <w:rsid w:val="00214525"/>
    <w:rsid w:val="00244195"/>
    <w:rsid w:val="00246F6A"/>
    <w:rsid w:val="002549A1"/>
    <w:rsid w:val="0026244E"/>
    <w:rsid w:val="002703C1"/>
    <w:rsid w:val="0027776F"/>
    <w:rsid w:val="002A6F13"/>
    <w:rsid w:val="002B458F"/>
    <w:rsid w:val="002B53A0"/>
    <w:rsid w:val="002C4271"/>
    <w:rsid w:val="0031098A"/>
    <w:rsid w:val="00337681"/>
    <w:rsid w:val="00357D5B"/>
    <w:rsid w:val="00394DB7"/>
    <w:rsid w:val="003A171E"/>
    <w:rsid w:val="003A2B82"/>
    <w:rsid w:val="003A3093"/>
    <w:rsid w:val="003A50C5"/>
    <w:rsid w:val="003B20BE"/>
    <w:rsid w:val="00400791"/>
    <w:rsid w:val="004072F4"/>
    <w:rsid w:val="00432BC0"/>
    <w:rsid w:val="004369E3"/>
    <w:rsid w:val="00480689"/>
    <w:rsid w:val="00482C24"/>
    <w:rsid w:val="004930AA"/>
    <w:rsid w:val="00497A47"/>
    <w:rsid w:val="004C6ECD"/>
    <w:rsid w:val="004D49C2"/>
    <w:rsid w:val="004E0189"/>
    <w:rsid w:val="004E3C2D"/>
    <w:rsid w:val="004E4269"/>
    <w:rsid w:val="004E558D"/>
    <w:rsid w:val="004F62AF"/>
    <w:rsid w:val="005112E2"/>
    <w:rsid w:val="0051139B"/>
    <w:rsid w:val="00523FFE"/>
    <w:rsid w:val="005245E3"/>
    <w:rsid w:val="00544C68"/>
    <w:rsid w:val="005470FC"/>
    <w:rsid w:val="005533AD"/>
    <w:rsid w:val="005649D9"/>
    <w:rsid w:val="00597C94"/>
    <w:rsid w:val="005A557C"/>
    <w:rsid w:val="005A5A12"/>
    <w:rsid w:val="005C1943"/>
    <w:rsid w:val="005C5B46"/>
    <w:rsid w:val="005E0B87"/>
    <w:rsid w:val="005F440B"/>
    <w:rsid w:val="00605ECE"/>
    <w:rsid w:val="00611065"/>
    <w:rsid w:val="00621133"/>
    <w:rsid w:val="00623ED2"/>
    <w:rsid w:val="00624167"/>
    <w:rsid w:val="0062749F"/>
    <w:rsid w:val="0064779C"/>
    <w:rsid w:val="0065484D"/>
    <w:rsid w:val="00656298"/>
    <w:rsid w:val="006568B4"/>
    <w:rsid w:val="0065773D"/>
    <w:rsid w:val="00670A1E"/>
    <w:rsid w:val="006779D8"/>
    <w:rsid w:val="00677C13"/>
    <w:rsid w:val="00695771"/>
    <w:rsid w:val="006C0FFF"/>
    <w:rsid w:val="006D7029"/>
    <w:rsid w:val="006D7E4B"/>
    <w:rsid w:val="006E42A6"/>
    <w:rsid w:val="006E7DDE"/>
    <w:rsid w:val="006F24A5"/>
    <w:rsid w:val="006F579B"/>
    <w:rsid w:val="00716267"/>
    <w:rsid w:val="0074124C"/>
    <w:rsid w:val="0074580C"/>
    <w:rsid w:val="00780BEC"/>
    <w:rsid w:val="007E5266"/>
    <w:rsid w:val="007F73FA"/>
    <w:rsid w:val="00800294"/>
    <w:rsid w:val="0082277F"/>
    <w:rsid w:val="008232B8"/>
    <w:rsid w:val="0085057A"/>
    <w:rsid w:val="00855C07"/>
    <w:rsid w:val="00866F21"/>
    <w:rsid w:val="00872547"/>
    <w:rsid w:val="008947EC"/>
    <w:rsid w:val="00895851"/>
    <w:rsid w:val="008B344F"/>
    <w:rsid w:val="008B3CAB"/>
    <w:rsid w:val="008C08AE"/>
    <w:rsid w:val="008C2998"/>
    <w:rsid w:val="008C6E9F"/>
    <w:rsid w:val="008D5367"/>
    <w:rsid w:val="008D743C"/>
    <w:rsid w:val="008E3024"/>
    <w:rsid w:val="00901D36"/>
    <w:rsid w:val="00913107"/>
    <w:rsid w:val="00955B52"/>
    <w:rsid w:val="0097060C"/>
    <w:rsid w:val="0097506F"/>
    <w:rsid w:val="009910CA"/>
    <w:rsid w:val="009C1169"/>
    <w:rsid w:val="009C2470"/>
    <w:rsid w:val="009F6125"/>
    <w:rsid w:val="00A01032"/>
    <w:rsid w:val="00A136CC"/>
    <w:rsid w:val="00A1797A"/>
    <w:rsid w:val="00A333B5"/>
    <w:rsid w:val="00A34A89"/>
    <w:rsid w:val="00A54B8F"/>
    <w:rsid w:val="00A802E1"/>
    <w:rsid w:val="00A864C8"/>
    <w:rsid w:val="00A90F25"/>
    <w:rsid w:val="00A97B11"/>
    <w:rsid w:val="00AF127C"/>
    <w:rsid w:val="00B02B75"/>
    <w:rsid w:val="00B05189"/>
    <w:rsid w:val="00B30DDF"/>
    <w:rsid w:val="00B37E55"/>
    <w:rsid w:val="00B3B81F"/>
    <w:rsid w:val="00B537E9"/>
    <w:rsid w:val="00B5635C"/>
    <w:rsid w:val="00B64466"/>
    <w:rsid w:val="00B71845"/>
    <w:rsid w:val="00B86F4E"/>
    <w:rsid w:val="00B963DB"/>
    <w:rsid w:val="00BB2716"/>
    <w:rsid w:val="00BC6F03"/>
    <w:rsid w:val="00BD5AD6"/>
    <w:rsid w:val="00BF446D"/>
    <w:rsid w:val="00C004BB"/>
    <w:rsid w:val="00C10E45"/>
    <w:rsid w:val="00C168D8"/>
    <w:rsid w:val="00C22EBF"/>
    <w:rsid w:val="00C3524A"/>
    <w:rsid w:val="00C464D5"/>
    <w:rsid w:val="00C634C7"/>
    <w:rsid w:val="00C8030C"/>
    <w:rsid w:val="00C82499"/>
    <w:rsid w:val="00C8318E"/>
    <w:rsid w:val="00C918B4"/>
    <w:rsid w:val="00CA081C"/>
    <w:rsid w:val="00CB77C4"/>
    <w:rsid w:val="00CE51A8"/>
    <w:rsid w:val="00CE5BF6"/>
    <w:rsid w:val="00CF2EC6"/>
    <w:rsid w:val="00CF6366"/>
    <w:rsid w:val="00D21621"/>
    <w:rsid w:val="00D25F7F"/>
    <w:rsid w:val="00D40470"/>
    <w:rsid w:val="00D438AA"/>
    <w:rsid w:val="00D43961"/>
    <w:rsid w:val="00D57F31"/>
    <w:rsid w:val="00D64B2A"/>
    <w:rsid w:val="00D77DA8"/>
    <w:rsid w:val="00D82A74"/>
    <w:rsid w:val="00D87EBB"/>
    <w:rsid w:val="00DA37B4"/>
    <w:rsid w:val="00DC3AF6"/>
    <w:rsid w:val="00DD2074"/>
    <w:rsid w:val="00DD3FFA"/>
    <w:rsid w:val="00DD73DC"/>
    <w:rsid w:val="00DF2DE8"/>
    <w:rsid w:val="00E03DF4"/>
    <w:rsid w:val="00E150E4"/>
    <w:rsid w:val="00E250C2"/>
    <w:rsid w:val="00E31F00"/>
    <w:rsid w:val="00E67647"/>
    <w:rsid w:val="00E75688"/>
    <w:rsid w:val="00E80324"/>
    <w:rsid w:val="00EB69E4"/>
    <w:rsid w:val="00EC51A0"/>
    <w:rsid w:val="00ED1FE9"/>
    <w:rsid w:val="00ED6FE7"/>
    <w:rsid w:val="00ED7B7F"/>
    <w:rsid w:val="00EF13E1"/>
    <w:rsid w:val="00F0122A"/>
    <w:rsid w:val="00F0612E"/>
    <w:rsid w:val="00F22375"/>
    <w:rsid w:val="00F320CC"/>
    <w:rsid w:val="00F4430B"/>
    <w:rsid w:val="00F64BB3"/>
    <w:rsid w:val="00F852D3"/>
    <w:rsid w:val="00F90751"/>
    <w:rsid w:val="00FA1666"/>
    <w:rsid w:val="00FA4A84"/>
    <w:rsid w:val="00FA6DDC"/>
    <w:rsid w:val="00FE5A3B"/>
    <w:rsid w:val="0147029B"/>
    <w:rsid w:val="01FAB264"/>
    <w:rsid w:val="01FABBE7"/>
    <w:rsid w:val="025BBEC7"/>
    <w:rsid w:val="02C42AF0"/>
    <w:rsid w:val="0313FC96"/>
    <w:rsid w:val="03369E1E"/>
    <w:rsid w:val="0570A62B"/>
    <w:rsid w:val="05B645C3"/>
    <w:rsid w:val="063A1857"/>
    <w:rsid w:val="068E9881"/>
    <w:rsid w:val="07B5272E"/>
    <w:rsid w:val="07B81504"/>
    <w:rsid w:val="08DD9376"/>
    <w:rsid w:val="09E2A96C"/>
    <w:rsid w:val="0C7A36AB"/>
    <w:rsid w:val="0CBBB821"/>
    <w:rsid w:val="0CBCF3B2"/>
    <w:rsid w:val="0D48CA90"/>
    <w:rsid w:val="0D9071C1"/>
    <w:rsid w:val="0F98B18B"/>
    <w:rsid w:val="0F9AA775"/>
    <w:rsid w:val="10119527"/>
    <w:rsid w:val="10AE4066"/>
    <w:rsid w:val="11FA4862"/>
    <w:rsid w:val="129E2A4C"/>
    <w:rsid w:val="12AF2B4E"/>
    <w:rsid w:val="1312FE65"/>
    <w:rsid w:val="138F6D73"/>
    <w:rsid w:val="13B54BE9"/>
    <w:rsid w:val="13C67F31"/>
    <w:rsid w:val="14EB7B6A"/>
    <w:rsid w:val="15B33A6E"/>
    <w:rsid w:val="15E26C35"/>
    <w:rsid w:val="17EF22CB"/>
    <w:rsid w:val="1889B287"/>
    <w:rsid w:val="19694BDE"/>
    <w:rsid w:val="1A852181"/>
    <w:rsid w:val="1B4F103E"/>
    <w:rsid w:val="1B6F7FB9"/>
    <w:rsid w:val="1BF2E264"/>
    <w:rsid w:val="1C4BE7AC"/>
    <w:rsid w:val="1E111523"/>
    <w:rsid w:val="1EEBD48B"/>
    <w:rsid w:val="1F45B6DD"/>
    <w:rsid w:val="1F56BB2C"/>
    <w:rsid w:val="1FC9BD91"/>
    <w:rsid w:val="22092674"/>
    <w:rsid w:val="228166D3"/>
    <w:rsid w:val="22E1523A"/>
    <w:rsid w:val="239E4F9F"/>
    <w:rsid w:val="23D1DCE2"/>
    <w:rsid w:val="262A1234"/>
    <w:rsid w:val="269D6B5E"/>
    <w:rsid w:val="27983040"/>
    <w:rsid w:val="2811859B"/>
    <w:rsid w:val="28529A1E"/>
    <w:rsid w:val="28909078"/>
    <w:rsid w:val="28E1B7E5"/>
    <w:rsid w:val="296B5499"/>
    <w:rsid w:val="29992CF6"/>
    <w:rsid w:val="2A0CFEB8"/>
    <w:rsid w:val="2A6DDA8D"/>
    <w:rsid w:val="2BF0408C"/>
    <w:rsid w:val="2BF98FC1"/>
    <w:rsid w:val="2D20B3B3"/>
    <w:rsid w:val="2E55D39B"/>
    <w:rsid w:val="2FF0CEA6"/>
    <w:rsid w:val="3035AA48"/>
    <w:rsid w:val="31514060"/>
    <w:rsid w:val="31974B58"/>
    <w:rsid w:val="3217C5D3"/>
    <w:rsid w:val="34108FDD"/>
    <w:rsid w:val="34DABF6A"/>
    <w:rsid w:val="34EDFE5B"/>
    <w:rsid w:val="35ABF00B"/>
    <w:rsid w:val="35E260F1"/>
    <w:rsid w:val="366832B4"/>
    <w:rsid w:val="3925DEE8"/>
    <w:rsid w:val="3A76593C"/>
    <w:rsid w:val="3ACE391E"/>
    <w:rsid w:val="3B5E0BC2"/>
    <w:rsid w:val="3BECA957"/>
    <w:rsid w:val="3C0842F6"/>
    <w:rsid w:val="3C78B788"/>
    <w:rsid w:val="3CB56113"/>
    <w:rsid w:val="3E82C5D1"/>
    <w:rsid w:val="4010A31F"/>
    <w:rsid w:val="41BB751A"/>
    <w:rsid w:val="43697EAA"/>
    <w:rsid w:val="43FC0F23"/>
    <w:rsid w:val="443FDDC4"/>
    <w:rsid w:val="44515292"/>
    <w:rsid w:val="44B4C812"/>
    <w:rsid w:val="4561122B"/>
    <w:rsid w:val="4747E722"/>
    <w:rsid w:val="474BB158"/>
    <w:rsid w:val="47FB548A"/>
    <w:rsid w:val="4898B210"/>
    <w:rsid w:val="4906FBEF"/>
    <w:rsid w:val="49B09534"/>
    <w:rsid w:val="4A180056"/>
    <w:rsid w:val="4AEF22E4"/>
    <w:rsid w:val="4B59F6C3"/>
    <w:rsid w:val="4B7ED591"/>
    <w:rsid w:val="4B8F0044"/>
    <w:rsid w:val="4BBB0342"/>
    <w:rsid w:val="4BE2B33A"/>
    <w:rsid w:val="4C227F6E"/>
    <w:rsid w:val="4C7CF384"/>
    <w:rsid w:val="4D637D6F"/>
    <w:rsid w:val="4EDDBC80"/>
    <w:rsid w:val="4EE3419E"/>
    <w:rsid w:val="4F60A26A"/>
    <w:rsid w:val="4F663937"/>
    <w:rsid w:val="500C998A"/>
    <w:rsid w:val="520739E3"/>
    <w:rsid w:val="5281D804"/>
    <w:rsid w:val="52930767"/>
    <w:rsid w:val="5326FB29"/>
    <w:rsid w:val="534238B5"/>
    <w:rsid w:val="54E731BF"/>
    <w:rsid w:val="5547EFCE"/>
    <w:rsid w:val="56921925"/>
    <w:rsid w:val="57515994"/>
    <w:rsid w:val="577129BD"/>
    <w:rsid w:val="57D40B3F"/>
    <w:rsid w:val="58903B6C"/>
    <w:rsid w:val="58DC462D"/>
    <w:rsid w:val="598259D6"/>
    <w:rsid w:val="5BE04D31"/>
    <w:rsid w:val="5C732563"/>
    <w:rsid w:val="5D050449"/>
    <w:rsid w:val="5DB7E59D"/>
    <w:rsid w:val="5EA0F9BC"/>
    <w:rsid w:val="5EB622FC"/>
    <w:rsid w:val="5EBDBAC0"/>
    <w:rsid w:val="5F5C8906"/>
    <w:rsid w:val="5F963AAB"/>
    <w:rsid w:val="60CC7FF5"/>
    <w:rsid w:val="6311661F"/>
    <w:rsid w:val="6385A48D"/>
    <w:rsid w:val="64CFED22"/>
    <w:rsid w:val="657D644F"/>
    <w:rsid w:val="659C5F1D"/>
    <w:rsid w:val="663A5D9B"/>
    <w:rsid w:val="67158E77"/>
    <w:rsid w:val="67257EC2"/>
    <w:rsid w:val="6859D742"/>
    <w:rsid w:val="68DD276A"/>
    <w:rsid w:val="68E1B411"/>
    <w:rsid w:val="69A13E28"/>
    <w:rsid w:val="69AD4A71"/>
    <w:rsid w:val="6A03F2DC"/>
    <w:rsid w:val="6A997631"/>
    <w:rsid w:val="6AA82047"/>
    <w:rsid w:val="6ADCD346"/>
    <w:rsid w:val="6B3C191D"/>
    <w:rsid w:val="6C5967E1"/>
    <w:rsid w:val="6CA3E401"/>
    <w:rsid w:val="6CF7B2B2"/>
    <w:rsid w:val="6CFEDB56"/>
    <w:rsid w:val="6D84F8ED"/>
    <w:rsid w:val="6EFA81C6"/>
    <w:rsid w:val="708B6A89"/>
    <w:rsid w:val="726EB15E"/>
    <w:rsid w:val="72C5A4E2"/>
    <w:rsid w:val="737EDDFE"/>
    <w:rsid w:val="7429E6AE"/>
    <w:rsid w:val="79532284"/>
    <w:rsid w:val="795F8BB4"/>
    <w:rsid w:val="7961D6B3"/>
    <w:rsid w:val="79D81CDA"/>
    <w:rsid w:val="7A517017"/>
    <w:rsid w:val="7AF2D5B4"/>
    <w:rsid w:val="7B1AE0D5"/>
    <w:rsid w:val="7BA7EA59"/>
    <w:rsid w:val="7C1C1971"/>
    <w:rsid w:val="7C294AE6"/>
    <w:rsid w:val="7D2821B4"/>
    <w:rsid w:val="7EA84533"/>
    <w:rsid w:val="7F172A02"/>
    <w:rsid w:val="7FE5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61FAC"/>
  <w15:chartTrackingRefBased/>
  <w15:docId w15:val="{00D4575D-2FD3-434D-A8A1-9E74E900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24"/>
    <w:rPr>
      <w:rFonts w:ascii="Arial" w:eastAsia="Times New Roman" w:hAnsi="Arial" w:cs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94D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DB7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B537E9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94DB7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394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DB7"/>
    <w:rPr>
      <w:rFonts w:ascii="Arial" w:eastAsia="Times New Roman" w:hAnsi="Arial" w:cs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394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DB7"/>
    <w:rPr>
      <w:rFonts w:ascii="Arial" w:eastAsia="Times New Roman" w:hAnsi="Arial" w:cs="Times New Roman"/>
      <w:color w:val="000000" w:themeColor="text1"/>
    </w:rPr>
  </w:style>
  <w:style w:type="character" w:styleId="PageNumber">
    <w:name w:val="page number"/>
    <w:basedOn w:val="DefaultParagraphFont"/>
    <w:uiPriority w:val="99"/>
    <w:semiHidden/>
    <w:unhideWhenUsed/>
    <w:rsid w:val="00394DB7"/>
  </w:style>
  <w:style w:type="paragraph" w:styleId="NormalWeb">
    <w:name w:val="Normal (Web)"/>
    <w:basedOn w:val="Normal"/>
    <w:uiPriority w:val="99"/>
    <w:unhideWhenUsed/>
    <w:rsid w:val="00B537E9"/>
    <w:pPr>
      <w:spacing w:before="100" w:beforeAutospacing="1" w:after="100" w:afterAutospacing="1"/>
    </w:pPr>
    <w:rPr>
      <w:rFonts w:ascii="Times New Roman" w:hAnsi="Times New Roman"/>
      <w:color w:val="auto"/>
      <w:lang w:eastAsia="en-GB"/>
    </w:rPr>
  </w:style>
  <w:style w:type="table" w:styleId="TableGrid">
    <w:name w:val="Table Grid"/>
    <w:basedOn w:val="TableNormal"/>
    <w:uiPriority w:val="39"/>
    <w:rsid w:val="00E75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837</Words>
  <Characters>4772</Characters>
  <Application>Microsoft Office Word</Application>
  <DocSecurity>4</DocSecurity>
  <Lines>39</Lines>
  <Paragraphs>11</Paragraphs>
  <ScaleCrop>false</ScaleCrop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 Tuddenham Parish Clerk</dc:creator>
  <cp:keywords/>
  <dc:description/>
  <cp:lastModifiedBy>East Tuddenham Parish Clerk</cp:lastModifiedBy>
  <cp:revision>108</cp:revision>
  <cp:lastPrinted>2025-03-03T23:08:00Z</cp:lastPrinted>
  <dcterms:created xsi:type="dcterms:W3CDTF">2023-02-07T17:30:00Z</dcterms:created>
  <dcterms:modified xsi:type="dcterms:W3CDTF">2025-03-03T15:11:00Z</dcterms:modified>
</cp:coreProperties>
</file>